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jjpjf4xk72xo" w:id="0"/>
      <w:bookmarkEnd w:id="0"/>
      <w:r w:rsidDel="00000000" w:rsidR="00000000" w:rsidRPr="00000000">
        <w:rPr>
          <w:rtl w:val="0"/>
        </w:rPr>
        <w:t xml:space="preserve">[</w:t>
      </w:r>
      <w:r w:rsidDel="00000000" w:rsidR="00000000" w:rsidRPr="00000000">
        <w:rPr>
          <w:rtl w:val="0"/>
        </w:rPr>
        <w:t xml:space="preserve">DRAFT]</w:t>
      </w:r>
      <w:r w:rsidDel="00000000" w:rsidR="00000000" w:rsidRPr="00000000">
        <w:rPr>
          <w:rtl w:val="0"/>
        </w:rPr>
        <w:t xml:space="preserve"> Call for Volunteers - Privacy and Proxy Services Accreditation Issues (PPSAI) Implementation Review Team (IRT)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t xml:space="preserve">The Internet Corporation for Assigned Names and Numbers (ICANN) is seeking volunteer participants for the Implementation Review Team (IRT) to assist in the implementation of the </w:t>
      </w:r>
      <w:hyperlink r:id="rId6">
        <w:r w:rsidDel="00000000" w:rsidR="00000000" w:rsidRPr="00000000">
          <w:rPr>
            <w:color w:val="1155cc"/>
            <w:u w:val="single"/>
            <w:rtl w:val="0"/>
          </w:rPr>
          <w:t xml:space="preserve">policy recommendations</w:t>
        </w:r>
      </w:hyperlink>
      <w:r w:rsidDel="00000000" w:rsidR="00000000" w:rsidRPr="00000000">
        <w:rPr>
          <w:color w:val="333333"/>
          <w:rtl w:val="0"/>
        </w:rPr>
        <w:t xml:space="preserve"> </w:t>
      </w:r>
      <w:r w:rsidDel="00000000" w:rsidR="00000000" w:rsidRPr="00000000">
        <w:rPr>
          <w:rtl w:val="0"/>
        </w:rPr>
        <w:t xml:space="preserve">in the GNSO Privacy and Proxy Services Accreditation Issues (PPSAI) Policy Development Process (PDP)</w:t>
      </w:r>
      <w:r w:rsidDel="00000000" w:rsidR="00000000" w:rsidRPr="00000000">
        <w:rPr>
          <w:rtl w:val="0"/>
        </w:rPr>
        <w:t xml:space="preserve"> </w:t>
      </w:r>
      <w:r w:rsidDel="00000000" w:rsidR="00000000" w:rsidRPr="00000000">
        <w:rPr>
          <w:rtl w:val="0"/>
        </w:rPr>
        <w:t xml:space="preserve">Final Report.  These policy recommendations relate to</w:t>
      </w:r>
      <w:r w:rsidDel="00000000" w:rsidR="00000000" w:rsidRPr="00000000">
        <w:rPr>
          <w:rtl w:val="0"/>
        </w:rPr>
        <w:t xml:space="preserve"> requirements and procedures for Privacy Services and Proxy Services.</w:t>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t xml:space="preserve">On 9 August 2016, ICANN Board passed a </w:t>
      </w:r>
      <w:hyperlink r:id="rId7">
        <w:r w:rsidDel="00000000" w:rsidR="00000000" w:rsidRPr="00000000">
          <w:rPr>
            <w:color w:val="1155cc"/>
            <w:u w:val="single"/>
            <w:rtl w:val="0"/>
          </w:rPr>
          <w:t xml:space="preserve">resolution</w:t>
        </w:r>
      </w:hyperlink>
      <w:r w:rsidDel="00000000" w:rsidR="00000000" w:rsidRPr="00000000">
        <w:rPr>
          <w:rtl w:val="0"/>
        </w:rPr>
        <w:t xml:space="preserve"> adopting all the </w:t>
      </w:r>
      <w:hyperlink r:id="rId8">
        <w:r w:rsidDel="00000000" w:rsidR="00000000" w:rsidRPr="00000000">
          <w:rPr>
            <w:color w:val="1155cc"/>
            <w:u w:val="single"/>
            <w:rtl w:val="0"/>
          </w:rPr>
          <w:t xml:space="preserve">final recommendations</w:t>
        </w:r>
      </w:hyperlink>
      <w:r w:rsidDel="00000000" w:rsidR="00000000" w:rsidRPr="00000000">
        <w:rPr>
          <w:rtl w:val="0"/>
        </w:rPr>
        <w:t xml:space="preserve"> of the Privacy &amp; Proxy Services Accreditation Issues PDP Working Group, as passed by a unanimous vote of the GNSO Council on 21 January 2016 ("Privacy/Proxy Policy Recommendations").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t xml:space="preserve">ICANN org began implementation of these recommendations in 2016, supported by a volunteer Implementation Review Team. This implementation work was </w:t>
      </w:r>
      <w:hyperlink r:id="rId9">
        <w:r w:rsidDel="00000000" w:rsidR="00000000" w:rsidRPr="00000000">
          <w:rPr>
            <w:color w:val="1155cc"/>
            <w:u w:val="single"/>
            <w:rtl w:val="0"/>
          </w:rPr>
          <w:t xml:space="preserve">put on hold in 2019</w:t>
        </w:r>
      </w:hyperlink>
      <w:r w:rsidDel="00000000" w:rsidR="00000000" w:rsidRPr="00000000">
        <w:rPr>
          <w:rtl w:val="0"/>
        </w:rPr>
        <w:t xml:space="preserve"> du</w:t>
      </w:r>
      <w:r w:rsidDel="00000000" w:rsidR="00000000" w:rsidRPr="00000000">
        <w:rPr>
          <w:rtl w:val="0"/>
        </w:rPr>
        <w:t xml:space="preserve">e </w:t>
      </w:r>
      <w:r w:rsidDel="00000000" w:rsidR="00000000" w:rsidRPr="00000000">
        <w:rPr>
          <w:rtl w:val="0"/>
        </w:rPr>
        <w:t xml:space="preserve">to overlapping issues with ongoing work in the GNSO’s Expedited Policy Development Process (EPDP) on the Temporary Specification, in light of the work to address the European Union General Data Protection Regulation (GDPR).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t xml:space="preserve">With the </w:t>
      </w:r>
      <w:hyperlink r:id="rId10">
        <w:r w:rsidDel="00000000" w:rsidR="00000000" w:rsidRPr="00000000">
          <w:rPr>
            <w:color w:val="1155cc"/>
            <w:u w:val="single"/>
            <w:rtl w:val="0"/>
          </w:rPr>
          <w:t xml:space="preserve">publication of the Registration Data Policy</w:t>
        </w:r>
      </w:hyperlink>
      <w:r w:rsidDel="00000000" w:rsidR="00000000" w:rsidRPr="00000000">
        <w:rPr>
          <w:rtl w:val="0"/>
        </w:rPr>
        <w:t xml:space="preserve">, which implements the EPDP Phase 1 recommendations</w:t>
      </w:r>
      <w:r w:rsidDel="00000000" w:rsidR="00000000" w:rsidRPr="00000000">
        <w:rPr>
          <w:rtl w:val="0"/>
        </w:rPr>
        <w:t xml:space="preserve">, ICANN org is now seeking to convene an IRT to support continuing implementation of the Privacy/Proxy Policy R</w:t>
      </w:r>
      <w:r w:rsidDel="00000000" w:rsidR="00000000" w:rsidRPr="00000000">
        <w:rPr>
          <w:rtl w:val="0"/>
        </w:rPr>
        <w:t xml:space="preserve">ecommendations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shd w:fill="fefefe" w:val="clear"/>
          <w:rtl w:val="0"/>
        </w:rPr>
        <w:t xml:space="preserve">Per the Consensus Policy Implementation Framework (</w:t>
      </w:r>
      <w:hyperlink r:id="rId11">
        <w:r w:rsidDel="00000000" w:rsidR="00000000" w:rsidRPr="00000000">
          <w:rPr>
            <w:color w:val="1155cc"/>
            <w:u w:val="single"/>
            <w:rtl w:val="0"/>
          </w:rPr>
          <w:t xml:space="preserve">CPIF</w:t>
        </w:r>
      </w:hyperlink>
      <w:r w:rsidDel="00000000" w:rsidR="00000000" w:rsidRPr="00000000">
        <w:rPr>
          <w:shd w:fill="fefefe" w:val="clear"/>
          <w:rtl w:val="0"/>
        </w:rPr>
        <w:t xml:space="preserve">) and the IRT </w:t>
      </w:r>
      <w:hyperlink r:id="rId12">
        <w:r w:rsidDel="00000000" w:rsidR="00000000" w:rsidRPr="00000000">
          <w:rPr>
            <w:color w:val="1155cc"/>
            <w:u w:val="single"/>
            <w:rtl w:val="0"/>
          </w:rPr>
          <w:t xml:space="preserve">Principles and Guidelines</w:t>
        </w:r>
      </w:hyperlink>
      <w:r w:rsidDel="00000000" w:rsidR="00000000" w:rsidRPr="00000000">
        <w:rPr>
          <w:shd w:fill="fefefe" w:val="clear"/>
          <w:rtl w:val="0"/>
        </w:rPr>
        <w:t xml:space="preserve">, </w:t>
      </w:r>
      <w:r w:rsidDel="00000000" w:rsidR="00000000" w:rsidRPr="00000000">
        <w:rPr>
          <w:rtl w:val="0"/>
        </w:rPr>
        <w:t xml:space="preserve">the IRT will:</w:t>
      </w:r>
    </w:p>
    <w:p w:rsidR="00000000" w:rsidDel="00000000" w:rsidP="00000000" w:rsidRDefault="00000000" w:rsidRPr="00000000" w14:paraId="00000008">
      <w:pPr>
        <w:numPr>
          <w:ilvl w:val="0"/>
          <w:numId w:val="2"/>
        </w:numPr>
        <w:pBdr>
          <w:top w:color="auto" w:space="0" w:sz="0" w:val="none"/>
          <w:left w:color="auto" w:space="0" w:sz="0" w:val="none"/>
          <w:bottom w:color="auto" w:space="0" w:sz="0" w:val="none"/>
          <w:right w:color="auto" w:space="0" w:sz="0" w:val="none"/>
          <w:between w:color="auto" w:space="0" w:sz="0" w:val="none"/>
        </w:pBdr>
        <w:shd w:fill="fefefe" w:val="clear"/>
        <w:spacing w:after="0" w:afterAutospacing="0" w:lineRule="auto"/>
        <w:ind w:left="720" w:hanging="360"/>
        <w:rPr/>
      </w:pPr>
      <w:r w:rsidDel="00000000" w:rsidR="00000000" w:rsidRPr="00000000">
        <w:rPr>
          <w:color w:val="1f1f1f"/>
          <w:highlight w:val="white"/>
          <w:rtl w:val="0"/>
        </w:rPr>
        <w:t xml:space="preserve">Serve as a resource to ICANN org on policy and technical questions that arise with regard to the Board-approved recommendations of the Final Report.</w:t>
      </w:r>
    </w:p>
    <w:p w:rsidR="00000000" w:rsidDel="00000000" w:rsidP="00000000" w:rsidRDefault="00000000" w:rsidRPr="00000000" w14:paraId="00000009">
      <w:pPr>
        <w:numPr>
          <w:ilvl w:val="0"/>
          <w:numId w:val="2"/>
        </w:numPr>
        <w:pBdr>
          <w:top w:color="auto" w:space="0" w:sz="0" w:val="none"/>
          <w:left w:color="auto" w:space="0" w:sz="0" w:val="none"/>
          <w:bottom w:color="auto" w:space="0" w:sz="0" w:val="none"/>
          <w:right w:color="auto" w:space="0" w:sz="0" w:val="none"/>
          <w:between w:color="auto" w:space="0" w:sz="0" w:val="none"/>
        </w:pBdr>
        <w:shd w:fill="fefefe" w:val="clear"/>
        <w:spacing w:after="0" w:afterAutospacing="0" w:lineRule="auto"/>
        <w:ind w:left="720" w:hanging="360"/>
        <w:rPr/>
      </w:pPr>
      <w:r w:rsidDel="00000000" w:rsidR="00000000" w:rsidRPr="00000000">
        <w:rPr>
          <w:rtl w:val="0"/>
        </w:rPr>
        <w:t xml:space="preserve">Review the implementation documentation as drafted by ICANN org for consistency with the recommendations from the </w:t>
      </w:r>
      <w:hyperlink r:id="rId13">
        <w:r w:rsidDel="00000000" w:rsidR="00000000" w:rsidRPr="00000000">
          <w:rPr>
            <w:color w:val="1155cc"/>
            <w:u w:val="single"/>
            <w:rtl w:val="0"/>
          </w:rPr>
          <w:t xml:space="preserve">PPSAI Final Report</w:t>
        </w:r>
      </w:hyperlink>
      <w:r w:rsidDel="00000000" w:rsidR="00000000" w:rsidRPr="00000000">
        <w:rPr>
          <w:rtl w:val="0"/>
        </w:rPr>
        <w:t xml:space="preserve">.</w:t>
      </w:r>
    </w:p>
    <w:p w:rsidR="00000000" w:rsidDel="00000000" w:rsidP="00000000" w:rsidRDefault="00000000" w:rsidRPr="00000000" w14:paraId="0000000A">
      <w:pPr>
        <w:numPr>
          <w:ilvl w:val="0"/>
          <w:numId w:val="2"/>
        </w:numPr>
        <w:pBdr>
          <w:top w:color="auto" w:space="0" w:sz="0" w:val="none"/>
          <w:left w:color="auto" w:space="0" w:sz="0" w:val="none"/>
          <w:bottom w:color="auto" w:space="0" w:sz="0" w:val="none"/>
          <w:right w:color="auto" w:space="0" w:sz="0" w:val="none"/>
          <w:between w:color="auto" w:space="0" w:sz="0" w:val="none"/>
        </w:pBdr>
        <w:shd w:fill="fefefe" w:val="clear"/>
        <w:spacing w:after="360" w:lineRule="auto"/>
        <w:ind w:left="720" w:hanging="360"/>
        <w:rPr/>
      </w:pPr>
      <w:r w:rsidDel="00000000" w:rsidR="00000000" w:rsidRPr="00000000">
        <w:rPr>
          <w:rtl w:val="0"/>
        </w:rPr>
        <w:t xml:space="preserve">Advise on technical and operational details related to the implementation of the PPSAI recommendations.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efefe" w:val="clear"/>
        <w:rPr>
          <w:b w:val="1"/>
          <w:shd w:fill="fefefe" w:val="clear"/>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efefe" w:val="clear"/>
        <w:rPr>
          <w:b w:val="1"/>
          <w:shd w:fill="fefefe" w:val="clear"/>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efefe" w:val="clear"/>
        <w:rPr>
          <w:b w:val="1"/>
          <w:shd w:fill="fefefe" w:val="clear"/>
        </w:rPr>
      </w:pPr>
      <w:r w:rsidDel="00000000" w:rsidR="00000000" w:rsidRPr="00000000">
        <w:rPr>
          <w:b w:val="1"/>
          <w:shd w:fill="fefefe" w:val="clear"/>
          <w:rtl w:val="0"/>
        </w:rPr>
        <w:t xml:space="preserve">Who Should J</w:t>
      </w:r>
      <w:r w:rsidDel="00000000" w:rsidR="00000000" w:rsidRPr="00000000">
        <w:rPr>
          <w:b w:val="1"/>
          <w:shd w:fill="fefefe" w:val="clear"/>
          <w:rtl w:val="0"/>
        </w:rPr>
        <w:t xml:space="preserve">oin</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t xml:space="preserve">The PPSAI IRT is open to any interested party, particularly those who were involved either in the PPSAI PDP Working Group, or in the previous PPSAI IRT work, and who have a deep understanding of the Final Report’s policy recommendations and accompanying rationales. </w:t>
      </w:r>
      <w:r w:rsidDel="00000000" w:rsidR="00000000" w:rsidRPr="00000000">
        <w:rPr>
          <w:rtl w:val="0"/>
        </w:rPr>
        <w:t xml:space="preserve">Previous existing IRT members interested in continuing to be part of the IRT should reconfirm their interest to participate.</w:t>
      </w: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efefe" w:val="clear"/>
        <w:rPr>
          <w:b w:val="1"/>
        </w:rPr>
      </w:pPr>
      <w:r w:rsidDel="00000000" w:rsidR="00000000" w:rsidRPr="00000000">
        <w:rPr>
          <w:b w:val="1"/>
          <w:rtl w:val="0"/>
        </w:rPr>
        <w:t xml:space="preserve">Open + Representative Mo</w:t>
      </w:r>
      <w:r w:rsidDel="00000000" w:rsidR="00000000" w:rsidRPr="00000000">
        <w:rPr>
          <w:b w:val="1"/>
          <w:rtl w:val="0"/>
        </w:rPr>
        <w:t xml:space="preserve">del</w:t>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t xml:space="preserve">The goal of this model is to provide a structure that allows for efficient resolution of issues that may arise. Therefore, in addition to this call for volunteers for IRT participants, </w:t>
      </w:r>
      <w:r w:rsidDel="00000000" w:rsidR="00000000" w:rsidRPr="00000000">
        <w:rPr>
          <w:rtl w:val="0"/>
        </w:rPr>
        <w:t xml:space="preserve">ICANN org has reached out to ICANN’s stakeholder groups and representatives, and GNSO stakeholder groups and constituencies, to nominate up to one IRT representative and up to one alternate each</w:t>
      </w:r>
      <w:r w:rsidDel="00000000" w:rsidR="00000000" w:rsidRPr="00000000">
        <w:rPr>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b w:val="1"/>
        </w:rPr>
      </w:pPr>
      <w:r w:rsidDel="00000000" w:rsidR="00000000" w:rsidRPr="00000000">
        <w:rPr>
          <w:rtl w:val="0"/>
        </w:rPr>
        <w:t xml:space="preserve">Under the Open + Representative Model, the </w:t>
      </w:r>
      <w:r w:rsidDel="00000000" w:rsidR="00000000" w:rsidRPr="00000000">
        <w:rPr>
          <w:rtl w:val="0"/>
        </w:rPr>
        <w:t xml:space="preserve">IRT</w:t>
      </w:r>
      <w:r w:rsidDel="00000000" w:rsidR="00000000" w:rsidRPr="00000000">
        <w:rPr>
          <w:rtl w:val="0"/>
        </w:rPr>
        <w:t xml:space="preserve"> consists of volunteer participants and representatives </w:t>
      </w:r>
      <w:r w:rsidDel="00000000" w:rsidR="00000000" w:rsidRPr="00000000">
        <w:rPr>
          <w:color w:val="1f1f1f"/>
          <w:highlight w:val="white"/>
          <w:rtl w:val="0"/>
        </w:rPr>
        <w:t xml:space="preserve">appointed by each interested ICANN Supporting Organization, Advisory Committee, stakeholder group and constituency.  Participants and representatives will be equal members of the IRT, with the same ability to take the floor and post to the mailing list, and the same ability to raise concerns on the implementation work, as detailed in the IRT Principles and Guidelines.  Both will be expected to understand the role and remit of the IRT for the implementation project as described in the </w:t>
      </w:r>
      <w:r w:rsidDel="00000000" w:rsidR="00000000" w:rsidRPr="00000000">
        <w:rPr>
          <w:color w:val="1f1f1f"/>
          <w:highlight w:val="white"/>
          <w:rtl w:val="0"/>
        </w:rPr>
        <w:t xml:space="preserve">IRT Statement of Participation</w:t>
      </w:r>
      <w:r w:rsidDel="00000000" w:rsidR="00000000" w:rsidRPr="00000000">
        <w:rPr>
          <w:color w:val="1f1f1f"/>
          <w:highlight w:val="white"/>
          <w:rtl w:val="0"/>
        </w:rPr>
        <w:t xml:space="preserve">, to which all IRT members must commit.</w:t>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b w:val="1"/>
          <w:rtl w:val="0"/>
        </w:rPr>
        <w:t xml:space="preserve">Participants</w:t>
      </w:r>
      <w:r w:rsidDel="00000000" w:rsidR="00000000" w:rsidRPr="00000000">
        <w:rPr>
          <w:rtl w:val="0"/>
        </w:rPr>
        <w:t xml:space="preserve"> in the IRT are volunteers who engage in discussions on the mailing list, review and provide feedback on draft implementation documents, and attend IRT meetings.</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b w:val="1"/>
          <w:rtl w:val="0"/>
        </w:rPr>
        <w:t xml:space="preserve">Representatives</w:t>
      </w:r>
      <w:r w:rsidDel="00000000" w:rsidR="00000000" w:rsidRPr="00000000">
        <w:rPr>
          <w:rtl w:val="0"/>
        </w:rPr>
        <w:t xml:space="preserve"> in the IRT</w:t>
      </w:r>
      <w:r w:rsidDel="00000000" w:rsidR="00000000" w:rsidRPr="00000000">
        <w:rPr>
          <w:rtl w:val="0"/>
        </w:rPr>
        <w:t xml:space="preserve"> consist of GNSO SG and Constituency appointees  and alternates, as well as appointed members and alternates from the other Supporting Organizations and the Advisory Committees (for those interested to participate).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b w:val="1"/>
          <w:rtl w:val="0"/>
        </w:rPr>
        <w:t xml:space="preserve">Observers</w:t>
      </w:r>
      <w:r w:rsidDel="00000000" w:rsidR="00000000" w:rsidRPr="00000000">
        <w:rPr>
          <w:rtl w:val="0"/>
        </w:rPr>
        <w:t xml:space="preserve"> to the IRT have read-only access to the mailing list and are not invited to attend meetings. This may be a viable option for those that sign up with high interest but do not have time for full engagement and support. An observer may change their status to participant by informing the ICANN org Implementation Project Manager.,</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360" w:lineRule="auto"/>
        <w:rPr/>
      </w:pPr>
      <w:r w:rsidDel="00000000" w:rsidR="00000000" w:rsidRPr="00000000">
        <w:rPr>
          <w:color w:val="1f1f1f"/>
          <w:highlight w:val="white"/>
          <w:rtl w:val="0"/>
        </w:rPr>
        <w:t xml:space="preserve">When determining the level of consensus in the circumstance described in Section V(E) of the IRT Principles and Guidelines, the GNSO Council Liaison must take into consideration that members who are representatives are expected to express the viewpoints of their respective community groups, and participants to express their own views. This does not impact the members' ability to raise any concerns they may have, nor does it absolve ICANN org or the GNSO Council liaison from "exercis[ing] all reasonable efforts to resolve disagreements" within the IRT. </w:t>
      </w: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b w:val="1"/>
        </w:rPr>
      </w:pPr>
      <w:r w:rsidDel="00000000" w:rsidR="00000000" w:rsidRPr="00000000">
        <w:rPr>
          <w:b w:val="1"/>
          <w:rtl w:val="0"/>
        </w:rPr>
        <w:t xml:space="preserve">Required Skills &amp; Knowledge</w:t>
      </w:r>
    </w:p>
    <w:p w:rsidR="00000000" w:rsidDel="00000000" w:rsidP="00000000" w:rsidRDefault="00000000" w:rsidRPr="00000000" w14:paraId="00000017">
      <w:pPr>
        <w:numPr>
          <w:ilvl w:val="0"/>
          <w:numId w:val="1"/>
        </w:numPr>
        <w:pBdr>
          <w:top w:color="auto" w:space="0" w:sz="0" w:val="none"/>
          <w:left w:color="auto" w:space="0" w:sz="0" w:val="none"/>
          <w:bottom w:color="auto" w:space="0" w:sz="0" w:val="none"/>
          <w:right w:color="auto" w:space="0" w:sz="0" w:val="none"/>
          <w:between w:color="auto" w:space="0" w:sz="0" w:val="none"/>
        </w:pBdr>
        <w:shd w:fill="fefefe" w:val="clear"/>
        <w:spacing w:after="0" w:afterAutospacing="0" w:lineRule="auto"/>
        <w:ind w:left="720" w:hanging="360"/>
      </w:pPr>
      <w:r w:rsidDel="00000000" w:rsidR="00000000" w:rsidRPr="00000000">
        <w:rPr>
          <w:rtl w:val="0"/>
        </w:rPr>
        <w:t xml:space="preserve">Understanding of the Final Report of the Privacy and Proxy Services Accreditation Issues Policy Development Process and its recommendations.</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efefe" w:val="clear"/>
        <w:spacing w:after="0" w:afterAutospacing="0" w:lineRule="auto"/>
        <w:ind w:left="720" w:hanging="360"/>
      </w:pPr>
      <w:r w:rsidDel="00000000" w:rsidR="00000000" w:rsidRPr="00000000">
        <w:rPr>
          <w:rtl w:val="0"/>
        </w:rPr>
        <w:t xml:space="preserve">Ability to work constructively in a diverse group of stakeholders.</w:t>
      </w:r>
    </w:p>
    <w:p w:rsidR="00000000" w:rsidDel="00000000" w:rsidP="00000000" w:rsidRDefault="00000000" w:rsidRPr="00000000" w14:paraId="00000019">
      <w:pPr>
        <w:numPr>
          <w:ilvl w:val="0"/>
          <w:numId w:val="1"/>
        </w:numPr>
        <w:pBdr>
          <w:top w:color="auto" w:space="0" w:sz="0" w:val="none"/>
          <w:left w:color="auto" w:space="0" w:sz="0" w:val="none"/>
          <w:bottom w:color="auto" w:space="0" w:sz="0" w:val="none"/>
          <w:right w:color="auto" w:space="0" w:sz="0" w:val="none"/>
          <w:between w:color="auto" w:space="0" w:sz="0" w:val="none"/>
        </w:pBdr>
        <w:shd w:fill="fefefe" w:val="clear"/>
        <w:spacing w:after="360" w:lineRule="auto"/>
        <w:ind w:left="720" w:hanging="360"/>
      </w:pPr>
      <w:r w:rsidDel="00000000" w:rsidR="00000000" w:rsidRPr="00000000">
        <w:rPr>
          <w:rtl w:val="0"/>
        </w:rPr>
        <w:t xml:space="preserve">Willingness to join calls outside of standard office hours </w:t>
      </w:r>
      <w:r w:rsidDel="00000000" w:rsidR="00000000" w:rsidRPr="00000000">
        <w:rPr>
          <w:rtl w:val="0"/>
        </w:rPr>
        <w:t xml:space="preserve">(due to the anticipated global nature of the IRT, call times will likely rotate).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b w:val="1"/>
        </w:rPr>
      </w:pPr>
      <w:r w:rsidDel="00000000" w:rsidR="00000000" w:rsidRPr="00000000">
        <w:rPr>
          <w:b w:val="1"/>
          <w:rtl w:val="0"/>
        </w:rPr>
        <w:t xml:space="preserve">Desired Background </w:t>
      </w:r>
    </w:p>
    <w:p w:rsidR="00000000" w:rsidDel="00000000" w:rsidP="00000000" w:rsidRDefault="00000000" w:rsidRPr="00000000" w14:paraId="0000001B">
      <w:pPr>
        <w:numPr>
          <w:ilvl w:val="0"/>
          <w:numId w:val="4"/>
        </w:numPr>
        <w:pBdr>
          <w:top w:color="auto" w:space="0" w:sz="0" w:val="none"/>
          <w:left w:color="auto" w:space="0" w:sz="0" w:val="none"/>
          <w:bottom w:color="auto" w:space="0" w:sz="0" w:val="none"/>
          <w:right w:color="auto" w:space="0" w:sz="0" w:val="none"/>
          <w:between w:color="auto" w:space="0" w:sz="0" w:val="none"/>
        </w:pBdr>
        <w:shd w:fill="fefefe" w:val="clear"/>
        <w:spacing w:after="0" w:afterAutospacing="0" w:lineRule="auto"/>
        <w:ind w:left="720" w:hanging="360"/>
      </w:pPr>
      <w:r w:rsidDel="00000000" w:rsidR="00000000" w:rsidRPr="00000000">
        <w:rPr>
          <w:rtl w:val="0"/>
        </w:rPr>
        <w:t xml:space="preserve">Former members of the Privacy and Proxy Services Accreditation Issues (PPSAI) Policy Development Process Working Group or previous IRT</w:t>
      </w:r>
    </w:p>
    <w:p w:rsidR="00000000" w:rsidDel="00000000" w:rsidP="00000000" w:rsidRDefault="00000000" w:rsidRPr="00000000" w14:paraId="0000001C">
      <w:pPr>
        <w:numPr>
          <w:ilvl w:val="0"/>
          <w:numId w:val="4"/>
        </w:numPr>
        <w:pBdr>
          <w:top w:color="auto" w:space="0" w:sz="0" w:val="none"/>
          <w:left w:color="auto" w:space="0" w:sz="0" w:val="none"/>
          <w:bottom w:color="auto" w:space="0" w:sz="0" w:val="none"/>
          <w:right w:color="auto" w:space="0" w:sz="0" w:val="none"/>
          <w:between w:color="auto" w:space="0" w:sz="0" w:val="none"/>
        </w:pBdr>
        <w:shd w:fill="fefefe" w:val="clear"/>
        <w:spacing w:after="360" w:lineRule="auto"/>
        <w:ind w:left="720" w:hanging="360"/>
      </w:pPr>
      <w:r w:rsidDel="00000000" w:rsidR="00000000" w:rsidRPr="00000000">
        <w:rPr>
          <w:rtl w:val="0"/>
        </w:rPr>
        <w:t xml:space="preserve">Knowledge of the Registration Data Policy and related IRT (EPDP Phase 1).</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b w:val="1"/>
        </w:rPr>
      </w:pPr>
      <w:r w:rsidDel="00000000" w:rsidR="00000000" w:rsidRPr="00000000">
        <w:rPr>
          <w:b w:val="1"/>
          <w:rtl w:val="0"/>
        </w:rPr>
        <w:t xml:space="preserve">Time Commitment </w:t>
      </w:r>
    </w:p>
    <w:p w:rsidR="00000000" w:rsidDel="00000000" w:rsidP="00000000" w:rsidRDefault="00000000" w:rsidRPr="00000000" w14:paraId="0000001E">
      <w:pPr>
        <w:numPr>
          <w:ilvl w:val="0"/>
          <w:numId w:val="3"/>
        </w:numPr>
        <w:pBdr>
          <w:top w:color="auto" w:space="0" w:sz="0" w:val="none"/>
          <w:left w:color="auto" w:space="0" w:sz="0" w:val="none"/>
          <w:bottom w:color="auto" w:space="0" w:sz="0" w:val="none"/>
          <w:right w:color="auto" w:space="0" w:sz="0" w:val="none"/>
          <w:between w:color="auto" w:space="0" w:sz="0" w:val="none"/>
        </w:pBdr>
        <w:shd w:fill="fefefe" w:val="clear"/>
        <w:spacing w:after="0" w:afterAutospacing="0" w:lineRule="auto"/>
        <w:ind w:left="720" w:hanging="360"/>
        <w:rPr>
          <w:u w:val="none"/>
        </w:rPr>
      </w:pPr>
      <w:r w:rsidDel="00000000" w:rsidR="00000000" w:rsidRPr="00000000">
        <w:rPr>
          <w:rtl w:val="0"/>
        </w:rPr>
        <w:t xml:space="preserve">Estimated to be 10 to 20 hours per </w:t>
      </w:r>
      <w:r w:rsidDel="00000000" w:rsidR="00000000" w:rsidRPr="00000000">
        <w:rPr>
          <w:rtl w:val="0"/>
        </w:rPr>
        <w:t xml:space="preserve">month for</w:t>
      </w:r>
      <w:r w:rsidDel="00000000" w:rsidR="00000000" w:rsidRPr="00000000">
        <w:rPr>
          <w:rtl w:val="0"/>
        </w:rPr>
        <w:t xml:space="preserve"> the duration of the </w:t>
      </w:r>
      <w:r w:rsidDel="00000000" w:rsidR="00000000" w:rsidRPr="00000000">
        <w:rPr>
          <w:rtl w:val="0"/>
        </w:rPr>
        <w:t xml:space="preserve">project</w:t>
      </w:r>
      <w:r w:rsidDel="00000000" w:rsidR="00000000" w:rsidRPr="00000000">
        <w:rPr>
          <w:rtl w:val="0"/>
        </w:rPr>
        <w:t xml:space="preserve">.  </w:t>
      </w:r>
    </w:p>
    <w:p w:rsidR="00000000" w:rsidDel="00000000" w:rsidP="00000000" w:rsidRDefault="00000000" w:rsidRPr="00000000" w14:paraId="0000001F">
      <w:pPr>
        <w:numPr>
          <w:ilvl w:val="0"/>
          <w:numId w:val="3"/>
        </w:numPr>
        <w:pBdr>
          <w:top w:color="auto" w:space="0" w:sz="0" w:val="none"/>
          <w:left w:color="auto" w:space="0" w:sz="0" w:val="none"/>
          <w:bottom w:color="auto" w:space="0" w:sz="0" w:val="none"/>
          <w:right w:color="auto" w:space="0" w:sz="0" w:val="none"/>
          <w:between w:color="auto" w:space="0" w:sz="0" w:val="none"/>
        </w:pBdr>
        <w:shd w:fill="fefefe" w:val="clear"/>
        <w:spacing w:after="0" w:afterAutospacing="0" w:lineRule="auto"/>
        <w:ind w:left="720" w:hanging="360"/>
        <w:rPr>
          <w:u w:val="none"/>
        </w:rPr>
      </w:pPr>
      <w:r w:rsidDel="00000000" w:rsidR="00000000" w:rsidRPr="00000000">
        <w:rPr>
          <w:rtl w:val="0"/>
        </w:rPr>
        <w:t xml:space="preserve">The group is expected to meet via teleconference approximately every other week, with additional frequency to be added as needed.  </w:t>
      </w:r>
    </w:p>
    <w:p w:rsidR="00000000" w:rsidDel="00000000" w:rsidP="00000000" w:rsidRDefault="00000000" w:rsidRPr="00000000" w14:paraId="00000020">
      <w:pPr>
        <w:numPr>
          <w:ilvl w:val="0"/>
          <w:numId w:val="3"/>
        </w:numPr>
        <w:pBdr>
          <w:top w:color="auto" w:space="0" w:sz="0" w:val="none"/>
          <w:left w:color="auto" w:space="0" w:sz="0" w:val="none"/>
          <w:bottom w:color="auto" w:space="0" w:sz="0" w:val="none"/>
          <w:right w:color="auto" w:space="0" w:sz="0" w:val="none"/>
          <w:between w:color="auto" w:space="0" w:sz="0" w:val="none"/>
        </w:pBdr>
        <w:shd w:fill="fefefe" w:val="clear"/>
        <w:spacing w:after="360" w:lineRule="auto"/>
        <w:ind w:left="720" w:hanging="360"/>
        <w:rPr>
          <w:u w:val="none"/>
        </w:rPr>
      </w:pPr>
      <w:r w:rsidDel="00000000" w:rsidR="00000000" w:rsidRPr="00000000">
        <w:rPr>
          <w:rtl w:val="0"/>
        </w:rPr>
        <w:t xml:space="preserve">Prior to each call, IRT members are expected to have reviewed and be prepared to discuss all relevant materials.  </w:t>
      </w:r>
      <w:r w:rsidDel="00000000" w:rsidR="00000000" w:rsidRPr="00000000">
        <w:rPr>
          <w:rtl w:val="0"/>
        </w:rPr>
      </w:r>
    </w:p>
    <w:p w:rsidR="00000000" w:rsidDel="00000000" w:rsidP="00000000" w:rsidRDefault="00000000" w:rsidRPr="00000000" w14:paraId="00000021">
      <w:pPr>
        <w:spacing w:after="300" w:lineRule="auto"/>
        <w:rPr>
          <w:b w:val="1"/>
        </w:rPr>
      </w:pPr>
      <w:r w:rsidDel="00000000" w:rsidR="00000000" w:rsidRPr="00000000">
        <w:rPr>
          <w:b w:val="1"/>
          <w:rtl w:val="0"/>
        </w:rPr>
        <w:t xml:space="preserve">What Is ICANN org’s Role?</w:t>
      </w:r>
    </w:p>
    <w:p w:rsidR="00000000" w:rsidDel="00000000" w:rsidP="00000000" w:rsidRDefault="00000000" w:rsidRPr="00000000" w14:paraId="00000022">
      <w:pPr>
        <w:spacing w:after="300" w:lineRule="auto"/>
        <w:rPr/>
      </w:pPr>
      <w:r w:rsidDel="00000000" w:rsidR="00000000" w:rsidRPr="00000000">
        <w:rPr>
          <w:rtl w:val="0"/>
        </w:rPr>
        <w:t xml:space="preserve">The </w:t>
      </w:r>
      <w:hyperlink r:id="rId14">
        <w:r w:rsidDel="00000000" w:rsidR="00000000" w:rsidRPr="00000000">
          <w:rPr>
            <w:color w:val="1155cc"/>
            <w:u w:val="single"/>
            <w:rtl w:val="0"/>
          </w:rPr>
          <w:t xml:space="preserve">Consensus Policy Implementation Framework</w:t>
        </w:r>
      </w:hyperlink>
      <w:r w:rsidDel="00000000" w:rsidR="00000000" w:rsidRPr="00000000">
        <w:rPr>
          <w:rtl w:val="0"/>
        </w:rPr>
        <w:t xml:space="preserve"> (CPIF) defines the roles and procedures used for implementing policy recommendations.  As specified in the CPIF, t</w:t>
      </w:r>
      <w:r w:rsidDel="00000000" w:rsidR="00000000" w:rsidRPr="00000000">
        <w:rPr>
          <w:rtl w:val="0"/>
        </w:rPr>
        <w:t xml:space="preserve">he role of ICANN org is to implement the community’s recommendations at the direction of the Board and under the supervision of the CEO . When implementing recommendations, ICANN org is “responsible for the entire implementation lifecycle, from creating an implementation plan, engaging the IRT (if there is one), consulting with relevant ICANN org staff and any outside parties that are required, and conducting outreach surrounding the implementation, including communicating with the public and relevant stakeholders regarding the progress of implementation.”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b w:val="1"/>
        </w:rPr>
      </w:pPr>
      <w:r w:rsidDel="00000000" w:rsidR="00000000" w:rsidRPr="00000000">
        <w:rPr>
          <w:b w:val="1"/>
          <w:rtl w:val="0"/>
        </w:rPr>
        <w:t xml:space="preserve">IRT Start Date</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b w:val="1"/>
        </w:rPr>
      </w:pPr>
      <w:r w:rsidDel="00000000" w:rsidR="00000000" w:rsidRPr="00000000">
        <w:rPr>
          <w:rtl w:val="0"/>
        </w:rPr>
        <w:t xml:space="preserve">ICANN org plans for the first IRT meeting to take place in June 2024. </w:t>
      </w:r>
      <w:r w:rsidDel="00000000" w:rsidR="00000000" w:rsidRPr="00000000">
        <w:rPr>
          <w:rtl w:val="0"/>
        </w:rPr>
      </w:r>
    </w:p>
    <w:p w:rsidR="00000000" w:rsidDel="00000000" w:rsidP="00000000" w:rsidRDefault="00000000" w:rsidRPr="00000000" w14:paraId="0000002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efefe" w:val="clear"/>
        <w:spacing w:before="0" w:line="360" w:lineRule="auto"/>
        <w:rPr>
          <w:b w:val="1"/>
          <w:color w:val="000000"/>
          <w:sz w:val="22"/>
          <w:szCs w:val="22"/>
        </w:rPr>
      </w:pPr>
      <w:bookmarkStart w:colFirst="0" w:colLast="0" w:name="_77ae9yu3pnry" w:id="1"/>
      <w:bookmarkEnd w:id="1"/>
      <w:r w:rsidDel="00000000" w:rsidR="00000000" w:rsidRPr="00000000">
        <w:rPr>
          <w:b w:val="1"/>
          <w:color w:val="000000"/>
          <w:sz w:val="22"/>
          <w:szCs w:val="22"/>
          <w:rtl w:val="0"/>
        </w:rPr>
        <w:t xml:space="preserve">How to Apply</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b w:val="1"/>
        </w:rPr>
      </w:pPr>
      <w:r w:rsidDel="00000000" w:rsidR="00000000" w:rsidRPr="00000000">
        <w:rPr>
          <w:rtl w:val="0"/>
        </w:rPr>
        <w:t xml:space="preserve">To join the IRT as a Participant, please complete </w:t>
      </w:r>
      <w:r w:rsidDel="00000000" w:rsidR="00000000" w:rsidRPr="00000000">
        <w:rPr>
          <w:rtl w:val="0"/>
        </w:rPr>
        <w:t xml:space="preserve">this form [link]</w:t>
      </w:r>
      <w:r w:rsidDel="00000000" w:rsidR="00000000" w:rsidRPr="00000000">
        <w:rPr>
          <w:rtl w:val="0"/>
        </w:rPr>
        <w:t xml:space="preserve">. Alternatively, should you not be able to access the form, please send an email to [address]</w:t>
      </w:r>
      <w:r w:rsidDel="00000000" w:rsidR="00000000" w:rsidRPr="00000000">
        <w:rPr>
          <w:rtl w:val="0"/>
        </w:rPr>
        <w:t xml:space="preserve"> </w:t>
      </w:r>
      <w:r w:rsidDel="00000000" w:rsidR="00000000" w:rsidRPr="00000000">
        <w:rPr>
          <w:rtl w:val="0"/>
        </w:rPr>
        <w:t xml:space="preserve">with the subject line “PPSAI Policy Implementation Review Team.candidate.”  </w:t>
      </w: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t xml:space="preserve">DRAFT Note to Stakeholder Groups</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Subject:  Appointment of representative and alternate to the PPSAI IRT</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efefe" w:val="clear"/>
        <w:rPr>
          <w:color w:val="333333"/>
        </w:rPr>
      </w:pPr>
      <w:r w:rsidDel="00000000" w:rsidR="00000000" w:rsidRPr="00000000">
        <w:rPr>
          <w:color w:val="333333"/>
          <w:rtl w:val="0"/>
        </w:rPr>
        <w:t xml:space="preserve">Dear [Chair]</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efefe" w:val="clear"/>
        <w:rPr>
          <w:color w:val="0e101a"/>
        </w:rPr>
      </w:pPr>
      <w:r w:rsidDel="00000000" w:rsidR="00000000" w:rsidRPr="00000000">
        <w:rPr>
          <w:rtl w:val="0"/>
        </w:rPr>
        <w:t xml:space="preserve">Following </w:t>
      </w:r>
      <w:r w:rsidDel="00000000" w:rsidR="00000000" w:rsidRPr="00000000">
        <w:rPr>
          <w:color w:val="0e101a"/>
          <w:rtl w:val="0"/>
        </w:rPr>
        <w:t xml:space="preserve">the publication of the Call for Volunteers, the Internet Corporation for Assigned Names and Numbers (ICANN) organization (org) is pleased to invite you to nominate a representative and an alternate to the Proxy &amp; Privacy Services (PPSAI) policy Implementation Review Team (IRT).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efefe" w:val="clear"/>
        <w:rPr>
          <w:color w:val="0e101a"/>
        </w:rPr>
      </w:pPr>
      <w:r w:rsidDel="00000000" w:rsidR="00000000" w:rsidRPr="00000000">
        <w:rPr>
          <w:color w:val="0e101a"/>
          <w:rtl w:val="0"/>
        </w:rPr>
        <w:t xml:space="preserve">The implementation process is an ICANN org-driven exercise.  ICANN org plans to employ the “Open + Representative Model” piloted on the Subsequent Procedures IRT and based on the</w:t>
      </w:r>
      <w:r w:rsidDel="00000000" w:rsidR="00000000" w:rsidRPr="00000000">
        <w:rPr>
          <w:color w:val="1155cc"/>
          <w:rtl w:val="0"/>
        </w:rPr>
        <w:t xml:space="preserve"> </w:t>
      </w:r>
      <w:hyperlink r:id="rId15">
        <w:r w:rsidDel="00000000" w:rsidR="00000000" w:rsidRPr="00000000">
          <w:rPr>
            <w:color w:val="1155cc"/>
            <w:u w:val="single"/>
            <w:rtl w:val="0"/>
          </w:rPr>
          <w:t xml:space="preserve">GNSO’s PDP 3.0</w:t>
        </w:r>
      </w:hyperlink>
      <w:r w:rsidDel="00000000" w:rsidR="00000000" w:rsidRPr="00000000">
        <w:rPr>
          <w:color w:val="0e101a"/>
          <w:rtl w:val="0"/>
        </w:rPr>
        <w:t xml:space="preserve"> model. The goal is to provide a structure that allows for efficient resolution of issues that may occur.</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efefe" w:val="clear"/>
        <w:rPr>
          <w:color w:val="0e101a"/>
        </w:rPr>
      </w:pPr>
      <w:r w:rsidDel="00000000" w:rsidR="00000000" w:rsidRPr="00000000">
        <w:rPr>
          <w:color w:val="0e101a"/>
          <w:rtl w:val="0"/>
        </w:rPr>
        <w:t xml:space="preserve">We kindly ask that the [stakeholder group] nominate up to one representative and up to one alternate to participate in the IRT. Please note, we are asking all of ICANN’s supporting organizations and advisory committees to nominate up to one representative and one alternate; the GNSO’s contracted party stakeholder groups are being asked to nominate one representative and one alternate each, too, and its non-contracted party stakeholder groups three representatives and three alternatives each.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efefe" w:val="clear"/>
        <w:rPr>
          <w:color w:val="0e101a"/>
        </w:rPr>
      </w:pPr>
      <w:r w:rsidDel="00000000" w:rsidR="00000000" w:rsidRPr="00000000">
        <w:rPr>
          <w:color w:val="0e101a"/>
          <w:rtl w:val="0"/>
        </w:rPr>
        <w:t xml:space="preserve">Putting forward a representative and alternate is optional; all members of the [stakeholder group] are welcome to join the IRT as participants. In fact, we strongly urge anyone who is interested in being selected as a representative to join the IRT as a participant first (Call for Volunteers link), so that the selection process does not hold up the timely launch of the IRT. As you will see below the role of participants and representatives are nearly identical, with the representatives’ main function being that of an information-bridge to their community groups.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efefe" w:val="clear"/>
        <w:rPr>
          <w:color w:val="0e101a"/>
        </w:rPr>
      </w:pPr>
      <w:r w:rsidDel="00000000" w:rsidR="00000000" w:rsidRPr="00000000">
        <w:rPr>
          <w:color w:val="0e101a"/>
          <w:rtl w:val="0"/>
        </w:rPr>
        <w:t xml:space="preserve">ICANN org plans to host the first IRT call during the ICANN80 public meeting in June 2024. We therefore request that you conclude the nomination process and inform us of the nominees no later than 30 May 2024.</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efefe" w:val="clear"/>
        <w:rPr>
          <w:b w:val="1"/>
          <w:color w:val="2a3140"/>
        </w:rPr>
      </w:pPr>
      <w:r w:rsidDel="00000000" w:rsidR="00000000" w:rsidRPr="00000000">
        <w:rPr>
          <w:b w:val="1"/>
          <w:color w:val="2a3140"/>
          <w:rtl w:val="0"/>
        </w:rPr>
        <w:t xml:space="preserve">Why Have Representatives?</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efefe" w:val="clear"/>
        <w:rPr>
          <w:color w:val="2a3140"/>
        </w:rPr>
      </w:pPr>
      <w:r w:rsidDel="00000000" w:rsidR="00000000" w:rsidRPr="00000000">
        <w:rPr>
          <w:color w:val="2a3140"/>
          <w:rtl w:val="0"/>
        </w:rPr>
        <w:t xml:space="preserve">While participants always speak in their own personal capacity, representatives are expected to speak on behalf of their constituency, stakeholder group, supporting organization, or advisory committee. Therefore, a key part of the [</w:t>
      </w:r>
      <w:r w:rsidDel="00000000" w:rsidR="00000000" w:rsidRPr="00000000">
        <w:rPr>
          <w:color w:val="0e101a"/>
          <w:rtl w:val="0"/>
        </w:rPr>
        <w:t xml:space="preserve">stakeholder]</w:t>
      </w:r>
      <w:r w:rsidDel="00000000" w:rsidR="00000000" w:rsidRPr="00000000">
        <w:rPr>
          <w:color w:val="2a3140"/>
          <w:rtl w:val="0"/>
        </w:rPr>
        <w:t xml:space="preserve"> representative’s role will be to engage actively and consistently with their [</w:t>
      </w:r>
      <w:r w:rsidDel="00000000" w:rsidR="00000000" w:rsidRPr="00000000">
        <w:rPr>
          <w:color w:val="0e101a"/>
          <w:rtl w:val="0"/>
        </w:rPr>
        <w:t xml:space="preserve">stakeholder] </w:t>
      </w:r>
      <w:r w:rsidDel="00000000" w:rsidR="00000000" w:rsidRPr="00000000">
        <w:rPr>
          <w:color w:val="2a3140"/>
          <w:rtl w:val="0"/>
        </w:rPr>
        <w:t xml:space="preserve">colleagues to ensure they can convey the [</w:t>
      </w:r>
      <w:r w:rsidDel="00000000" w:rsidR="00000000" w:rsidRPr="00000000">
        <w:rPr>
          <w:color w:val="0e101a"/>
          <w:rtl w:val="0"/>
        </w:rPr>
        <w:t xml:space="preserve">stakeholder]</w:t>
      </w:r>
      <w:r w:rsidDel="00000000" w:rsidR="00000000" w:rsidRPr="00000000">
        <w:rPr>
          <w:color w:val="2a3140"/>
          <w:rtl w:val="0"/>
        </w:rPr>
        <w:t xml:space="preserve"> viewpoints to the IRT. Please note, that this will require an efficient process for representatives to inform and receive input from their respective groups. To put this into place will be the responsibility of each representative.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efefe" w:val="clear"/>
        <w:rPr>
          <w:color w:val="2a3140"/>
        </w:rPr>
      </w:pPr>
      <w:r w:rsidDel="00000000" w:rsidR="00000000" w:rsidRPr="00000000">
        <w:rPr>
          <w:color w:val="2a3140"/>
          <w:rtl w:val="0"/>
        </w:rPr>
        <w:t xml:space="preserve">In addition, w</w:t>
      </w:r>
      <w:r w:rsidDel="00000000" w:rsidR="00000000" w:rsidRPr="00000000">
        <w:rPr>
          <w:rtl w:val="0"/>
        </w:rPr>
        <w:t xml:space="preserve">hen determining the level of consensus in the circumstance described in Section V.E. of the IRT Principles &amp; Guidelines, the GNSO Liaison, in the Open + Representative model, shall take into consideration that members who are representatives are expected to express the viewpoint of their respective community groups and participants to express their own views</w:t>
      </w:r>
      <w:r w:rsidDel="00000000" w:rsidR="00000000" w:rsidRPr="00000000">
        <w:rPr>
          <w:color w:val="2a3140"/>
          <w:rtl w:val="0"/>
        </w:rPr>
        <w:t xml:space="preserve">. This does not impact each member’s ability to raise any concern they may have, nor does it absolve ICANN org or the GNSO Council liaison from “exercis[ing] all reasonable efforts to resolve disagreements” within the IRT.</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efefe" w:val="clear"/>
        <w:rPr>
          <w:color w:val="333333"/>
        </w:rPr>
      </w:pPr>
      <w:r w:rsidDel="00000000" w:rsidR="00000000" w:rsidRPr="00000000">
        <w:rPr>
          <w:color w:val="333333"/>
          <w:rtl w:val="0"/>
        </w:rPr>
        <w:t xml:space="preserve">More information can be found on this PPSAI IRT wiki page [link].  We are looking forward to getting the IRT underway and, please, do not hesitate to reach out should you have any questions.</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efefe" w:val="clear"/>
        <w:rPr>
          <w:color w:val="333333"/>
        </w:rPr>
      </w:pP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efefe" w:val="clear"/>
        <w:rPr>
          <w:color w:val="333333"/>
        </w:rPr>
      </w:pPr>
      <w:r w:rsidDel="00000000" w:rsidR="00000000" w:rsidRPr="00000000">
        <w:rPr>
          <w:color w:val="333333"/>
          <w:rtl w:val="0"/>
        </w:rPr>
        <w:t xml:space="preserve">Kind Regards,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efefe" w:val="clear"/>
        <w:rPr>
          <w:color w:val="333333"/>
        </w:rPr>
      </w:pPr>
      <w:r w:rsidDel="00000000" w:rsidR="00000000" w:rsidRPr="00000000">
        <w:rPr>
          <w:color w:val="333333"/>
          <w:rtl w:val="0"/>
        </w:rPr>
        <w:t xml:space="preserve">Dennis Chang</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efefe" w:val="clear"/>
        <w:rPr>
          <w:color w:val="333333"/>
        </w:rPr>
      </w:pPr>
      <w:r w:rsidDel="00000000" w:rsidR="00000000" w:rsidRPr="00000000">
        <w:rPr>
          <w:color w:val="333333"/>
          <w:rtl w:val="0"/>
        </w:rPr>
        <w:t xml:space="preserve">GDD Program Director.</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efefe" w:val="clear"/>
        <w:rPr>
          <w:color w:val="333333"/>
        </w:rPr>
      </w:pPr>
      <w:r w:rsidDel="00000000" w:rsidR="00000000" w:rsidRPr="00000000">
        <w:rPr>
          <w:color w:val="333333"/>
          <w:rtl w:val="0"/>
        </w:rPr>
        <w:t xml:space="preserve">ICANN org</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efefe" w:val="clear"/>
        <w:rPr/>
      </w:pPr>
      <w:r w:rsidDel="00000000" w:rsidR="00000000" w:rsidRPr="00000000">
        <w:rPr>
          <w:rtl w:val="0"/>
        </w:rPr>
        <w:t xml:space="preserve">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efefe" w:val="clear"/>
        <w:spacing w:after="360" w:lineRule="auto"/>
        <w:rPr/>
      </w:pPr>
      <w:r w:rsidDel="00000000" w:rsidR="00000000" w:rsidRPr="00000000">
        <w:rPr>
          <w:rtl w:val="0"/>
        </w:rPr>
      </w:r>
    </w:p>
    <w:sectPr>
      <w:headerReference r:id="rId16" w:type="default"/>
      <w:foot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cann.org/uploads/ckeditor/CPIF_v2.0_2019CLEAN.pdf" TargetMode="External"/><Relationship Id="rId10" Type="http://schemas.openxmlformats.org/officeDocument/2006/relationships/hyperlink" Target="https://www.icann.org/resources/pages/registration-data-policy-2024-02-21-en" TargetMode="External"/><Relationship Id="rId13" Type="http://schemas.openxmlformats.org/officeDocument/2006/relationships/hyperlink" Target="https://gnso.icann.org/sites/default/files/filefield_48305/ppsai-final-07dec15-en.pdf" TargetMode="External"/><Relationship Id="rId12" Type="http://schemas.openxmlformats.org/officeDocument/2006/relationships/hyperlink" Target="https://www.icann.org/en/system/files/files/irt-principles-guidelines-23aug16-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ann.org/en/system/files/correspondence/namazi-to-drazek-et-al-05sep19-en.pdf" TargetMode="External"/><Relationship Id="rId15" Type="http://schemas.openxmlformats.org/officeDocument/2006/relationships/hyperlink" Target="https://gnso.icann.org/sites/default/files/file/field-file-attach/pdp-3-2-working-group-models-10feb20-en.pdf.pdf" TargetMode="External"/><Relationship Id="rId14" Type="http://schemas.openxmlformats.org/officeDocument/2006/relationships/hyperlink" Target="https://www.icann.org/policy/implementation"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nso.icann.org/sites/default/files/filefield_48305/ppsai-final-07dec15-en.pdf" TargetMode="External"/><Relationship Id="rId7" Type="http://schemas.openxmlformats.org/officeDocument/2006/relationships/hyperlink" Target="https://www.icann.org/en/board-activities-and-meetings/materials/approved-resolutions-special-meeting-of-the-icann-board-09-08-2016-en#2.e" TargetMode="External"/><Relationship Id="rId8" Type="http://schemas.openxmlformats.org/officeDocument/2006/relationships/hyperlink" Target="https://gnso.icann.org/sites/default/files/filefield_48305/ppsai-final-07dec15-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