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B8AF8" w14:textId="77777777" w:rsidR="00EB7E57" w:rsidRDefault="00EB7E57">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1"/>
        <w:tblW w:w="10245"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ayout w:type="fixed"/>
        <w:tblLook w:val="04A0" w:firstRow="1" w:lastRow="0" w:firstColumn="1" w:lastColumn="0" w:noHBand="0" w:noVBand="1"/>
      </w:tblPr>
      <w:tblGrid>
        <w:gridCol w:w="1770"/>
        <w:gridCol w:w="8475"/>
      </w:tblGrid>
      <w:tr w:rsidR="00EB7E57" w14:paraId="7FF45372" w14:textId="77777777" w:rsidTr="00EB7E5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245" w:type="dxa"/>
            <w:gridSpan w:val="2"/>
          </w:tcPr>
          <w:p w14:paraId="419F2423" w14:textId="77777777" w:rsidR="00EB7E57" w:rsidRDefault="00485657">
            <w:pPr>
              <w:rPr>
                <w:rFonts w:ascii="Calibri" w:eastAsia="Calibri" w:hAnsi="Calibri" w:cs="Calibri"/>
                <w:color w:val="000000"/>
                <w:sz w:val="28"/>
                <w:szCs w:val="28"/>
              </w:rPr>
            </w:pPr>
            <w:r>
              <w:rPr>
                <w:rFonts w:ascii="Calibri" w:eastAsia="Calibri" w:hAnsi="Calibri" w:cs="Calibri"/>
                <w:i w:val="0"/>
                <w:color w:val="000000"/>
                <w:sz w:val="28"/>
                <w:szCs w:val="28"/>
              </w:rPr>
              <w:t xml:space="preserve">GNSO COUNCIL SMALL TEAM – </w:t>
            </w:r>
            <w:proofErr w:type="spellStart"/>
            <w:r>
              <w:rPr>
                <w:rFonts w:ascii="Calibri" w:eastAsia="Calibri" w:hAnsi="Calibri" w:cs="Calibri"/>
                <w:i w:val="0"/>
                <w:color w:val="000000"/>
                <w:sz w:val="28"/>
                <w:szCs w:val="28"/>
              </w:rPr>
              <w:t>SubPro</w:t>
            </w:r>
            <w:proofErr w:type="spellEnd"/>
            <w:r>
              <w:rPr>
                <w:rFonts w:ascii="Calibri" w:eastAsia="Calibri" w:hAnsi="Calibri" w:cs="Calibri"/>
                <w:i w:val="0"/>
                <w:color w:val="000000"/>
                <w:sz w:val="28"/>
                <w:szCs w:val="28"/>
              </w:rPr>
              <w:t xml:space="preserve"> Non-Adopted Recommendations</w:t>
            </w:r>
          </w:p>
          <w:p w14:paraId="113A2D9B" w14:textId="77777777" w:rsidR="00EB7E57" w:rsidRDefault="00EB7E57">
            <w:pPr>
              <w:rPr>
                <w:rFonts w:ascii="Calibri" w:eastAsia="Calibri" w:hAnsi="Calibri" w:cs="Calibri"/>
                <w:sz w:val="28"/>
                <w:szCs w:val="28"/>
              </w:rPr>
            </w:pPr>
          </w:p>
        </w:tc>
      </w:tr>
      <w:tr w:rsidR="00EB7E57" w14:paraId="43518F0C" w14:textId="77777777" w:rsidTr="00EB7E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0" w:type="dxa"/>
          </w:tcPr>
          <w:p w14:paraId="5B3228D5" w14:textId="77777777" w:rsidR="00EB7E57" w:rsidRDefault="00485657">
            <w:pPr>
              <w:rPr>
                <w:rFonts w:ascii="Calibri" w:eastAsia="Calibri" w:hAnsi="Calibri" w:cs="Calibri"/>
                <w:b/>
                <w:color w:val="000000"/>
                <w:sz w:val="22"/>
                <w:szCs w:val="22"/>
              </w:rPr>
            </w:pPr>
            <w:r>
              <w:rPr>
                <w:rFonts w:ascii="Calibri" w:eastAsia="Calibri" w:hAnsi="Calibri" w:cs="Calibri"/>
                <w:b/>
                <w:i w:val="0"/>
                <w:color w:val="000000"/>
                <w:sz w:val="22"/>
                <w:szCs w:val="22"/>
              </w:rPr>
              <w:t>Subject</w:t>
            </w:r>
          </w:p>
        </w:tc>
        <w:tc>
          <w:tcPr>
            <w:tcW w:w="8475" w:type="dxa"/>
          </w:tcPr>
          <w:p w14:paraId="2E556D4A" w14:textId="77777777" w:rsidR="00EB7E57" w:rsidRDefault="00485657">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color w:val="000000"/>
                <w:sz w:val="22"/>
                <w:szCs w:val="22"/>
              </w:rPr>
            </w:pPr>
            <w:r>
              <w:rPr>
                <w:rFonts w:ascii="Calibri" w:eastAsia="Calibri" w:hAnsi="Calibri" w:cs="Calibri"/>
                <w:b/>
                <w:color w:val="000000"/>
                <w:sz w:val="22"/>
                <w:szCs w:val="22"/>
              </w:rPr>
              <w:t>Non-Adopted</w:t>
            </w:r>
            <w:r>
              <w:rPr>
                <w:rFonts w:ascii="Calibri" w:eastAsia="Calibri" w:hAnsi="Calibri" w:cs="Calibri"/>
                <w:b/>
                <w:color w:val="000000"/>
                <w:sz w:val="22"/>
                <w:szCs w:val="22"/>
              </w:rPr>
              <w:t xml:space="preserve"> </w:t>
            </w:r>
            <w:proofErr w:type="spellStart"/>
            <w:r>
              <w:rPr>
                <w:rFonts w:ascii="Calibri" w:eastAsia="Calibri" w:hAnsi="Calibri" w:cs="Calibri"/>
                <w:b/>
                <w:color w:val="000000"/>
                <w:sz w:val="22"/>
                <w:szCs w:val="22"/>
              </w:rPr>
              <w:t>SubPro</w:t>
            </w:r>
            <w:proofErr w:type="spellEnd"/>
            <w:r>
              <w:rPr>
                <w:rFonts w:ascii="Calibri" w:eastAsia="Calibri" w:hAnsi="Calibri" w:cs="Calibri"/>
                <w:b/>
                <w:color w:val="000000"/>
                <w:sz w:val="22"/>
                <w:szCs w:val="22"/>
              </w:rPr>
              <w:t xml:space="preserve"> Recommendations</w:t>
            </w:r>
          </w:p>
          <w:p w14:paraId="1E4E77AB" w14:textId="77777777" w:rsidR="00EB7E57" w:rsidRDefault="00EB7E57">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color w:val="000000"/>
                <w:sz w:val="22"/>
                <w:szCs w:val="22"/>
              </w:rPr>
            </w:pPr>
          </w:p>
        </w:tc>
      </w:tr>
      <w:tr w:rsidR="00EB7E57" w14:paraId="1A80247F" w14:textId="77777777" w:rsidTr="00EB7E57">
        <w:tc>
          <w:tcPr>
            <w:cnfStyle w:val="001000000000" w:firstRow="0" w:lastRow="0" w:firstColumn="1" w:lastColumn="0" w:oddVBand="0" w:evenVBand="0" w:oddHBand="0" w:evenHBand="0" w:firstRowFirstColumn="0" w:firstRowLastColumn="0" w:lastRowFirstColumn="0" w:lastRowLastColumn="0"/>
            <w:tcW w:w="1770" w:type="dxa"/>
          </w:tcPr>
          <w:p w14:paraId="2AE9947B" w14:textId="77777777" w:rsidR="00EB7E57" w:rsidRDefault="00EB7E57">
            <w:pPr>
              <w:rPr>
                <w:rFonts w:ascii="Calibri" w:eastAsia="Calibri" w:hAnsi="Calibri" w:cs="Calibri"/>
                <w:b/>
                <w:color w:val="000000"/>
                <w:sz w:val="22"/>
                <w:szCs w:val="22"/>
              </w:rPr>
            </w:pPr>
          </w:p>
          <w:p w14:paraId="5DF1F358" w14:textId="77777777" w:rsidR="00EB7E57" w:rsidRDefault="00485657">
            <w:pPr>
              <w:rPr>
                <w:rFonts w:ascii="Calibri" w:eastAsia="Calibri" w:hAnsi="Calibri" w:cs="Calibri"/>
                <w:b/>
                <w:color w:val="000000"/>
                <w:sz w:val="22"/>
                <w:szCs w:val="22"/>
              </w:rPr>
            </w:pPr>
            <w:r>
              <w:rPr>
                <w:rFonts w:ascii="Calibri" w:eastAsia="Calibri" w:hAnsi="Calibri" w:cs="Calibri"/>
                <w:b/>
                <w:i w:val="0"/>
                <w:color w:val="000000"/>
                <w:sz w:val="22"/>
                <w:szCs w:val="22"/>
              </w:rPr>
              <w:t>Background</w:t>
            </w:r>
          </w:p>
        </w:tc>
        <w:tc>
          <w:tcPr>
            <w:tcW w:w="8475" w:type="dxa"/>
          </w:tcPr>
          <w:p w14:paraId="26116DCF" w14:textId="77777777" w:rsidR="00EB7E57" w:rsidRDefault="00485657">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2"/>
                <w:szCs w:val="22"/>
              </w:rPr>
            </w:pPr>
            <w:r>
              <w:rPr>
                <w:rFonts w:ascii="Calibri" w:eastAsia="Calibri" w:hAnsi="Calibri" w:cs="Calibri"/>
                <w:color w:val="000000"/>
                <w:sz w:val="22"/>
                <w:szCs w:val="22"/>
              </w:rPr>
              <w:t xml:space="preserve">During its 18 April 2024 meeting, the GNSO Council approved Supplemental Recommendations for four topics. Based on information received prior to and during the meeting, the Council elected to defer taking action on the Supplemental Recommendations related </w:t>
            </w:r>
            <w:r>
              <w:rPr>
                <w:rFonts w:ascii="Calibri" w:eastAsia="Calibri" w:hAnsi="Calibri" w:cs="Calibri"/>
                <w:color w:val="000000"/>
                <w:sz w:val="22"/>
                <w:szCs w:val="22"/>
              </w:rPr>
              <w:t xml:space="preserve">to Topic 24: String Similarity Evaluation. The information received, in summary, noted that the ICANN Board Caucus on </w:t>
            </w:r>
            <w:proofErr w:type="spellStart"/>
            <w:r>
              <w:rPr>
                <w:rFonts w:ascii="Calibri" w:eastAsia="Calibri" w:hAnsi="Calibri" w:cs="Calibri"/>
                <w:color w:val="000000"/>
                <w:sz w:val="22"/>
                <w:szCs w:val="22"/>
              </w:rPr>
              <w:t>SubPro</w:t>
            </w:r>
            <w:proofErr w:type="spellEnd"/>
            <w:r>
              <w:rPr>
                <w:rFonts w:ascii="Calibri" w:eastAsia="Calibri" w:hAnsi="Calibri" w:cs="Calibri"/>
                <w:color w:val="000000"/>
                <w:sz w:val="22"/>
                <w:szCs w:val="22"/>
              </w:rPr>
              <w:t xml:space="preserve"> has remaining concerns regarding the Topic 24 Supplemental Recommendations and tasked ICANN org to consider whether a solution migh</w:t>
            </w:r>
            <w:r>
              <w:rPr>
                <w:rFonts w:ascii="Calibri" w:eastAsia="Calibri" w:hAnsi="Calibri" w:cs="Calibri"/>
                <w:color w:val="000000"/>
                <w:sz w:val="22"/>
                <w:szCs w:val="22"/>
              </w:rPr>
              <w:t>t exist that meets the intent of the Topic 24 Supplemental Recommendations, but mitigates the concerns of the caucus; ICANN org shared a high-level summary of a potential solution.</w:t>
            </w:r>
          </w:p>
          <w:p w14:paraId="05AE54D3" w14:textId="77777777" w:rsidR="00EB7E57" w:rsidRDefault="00EB7E57">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2"/>
                <w:szCs w:val="22"/>
              </w:rPr>
            </w:pPr>
          </w:p>
          <w:p w14:paraId="0BF8E617" w14:textId="77777777" w:rsidR="00EB7E57" w:rsidRDefault="00485657">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2"/>
                <w:szCs w:val="22"/>
              </w:rPr>
            </w:pPr>
            <w:r>
              <w:rPr>
                <w:rFonts w:ascii="Calibri" w:eastAsia="Calibri" w:hAnsi="Calibri" w:cs="Calibri"/>
                <w:color w:val="000000"/>
                <w:sz w:val="22"/>
                <w:szCs w:val="22"/>
              </w:rPr>
              <w:t xml:space="preserve">ICANN org committed to providing a more detailed </w:t>
            </w:r>
            <w:proofErr w:type="spellStart"/>
            <w:r>
              <w:rPr>
                <w:rFonts w:ascii="Calibri" w:eastAsia="Calibri" w:hAnsi="Calibri" w:cs="Calibri"/>
                <w:color w:val="000000"/>
                <w:sz w:val="22"/>
                <w:szCs w:val="22"/>
              </w:rPr>
              <w:t>strawperson</w:t>
            </w:r>
            <w:proofErr w:type="spellEnd"/>
            <w:r>
              <w:rPr>
                <w:rFonts w:ascii="Calibri" w:eastAsia="Calibri" w:hAnsi="Calibri" w:cs="Calibri"/>
                <w:color w:val="000000"/>
                <w:sz w:val="22"/>
                <w:szCs w:val="22"/>
              </w:rPr>
              <w:t xml:space="preserve"> for the potential solution. </w:t>
            </w:r>
          </w:p>
          <w:p w14:paraId="669FC61D" w14:textId="77777777" w:rsidR="00EB7E57" w:rsidRDefault="00EB7E57">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2"/>
                <w:szCs w:val="22"/>
              </w:rPr>
            </w:pPr>
          </w:p>
        </w:tc>
      </w:tr>
      <w:tr w:rsidR="00EB7E57" w14:paraId="4016AE40" w14:textId="77777777" w:rsidTr="00EB7E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0" w:type="dxa"/>
          </w:tcPr>
          <w:p w14:paraId="4104ED6F" w14:textId="77777777" w:rsidR="00EB7E57" w:rsidRDefault="00EB7E57">
            <w:pPr>
              <w:rPr>
                <w:rFonts w:ascii="Calibri" w:eastAsia="Calibri" w:hAnsi="Calibri" w:cs="Calibri"/>
                <w:b/>
                <w:color w:val="000000"/>
                <w:sz w:val="22"/>
                <w:szCs w:val="22"/>
              </w:rPr>
            </w:pPr>
          </w:p>
          <w:p w14:paraId="7515983B" w14:textId="77777777" w:rsidR="00EB7E57" w:rsidRDefault="00485657">
            <w:pPr>
              <w:rPr>
                <w:rFonts w:ascii="Calibri" w:eastAsia="Calibri" w:hAnsi="Calibri" w:cs="Calibri"/>
                <w:b/>
                <w:color w:val="000000"/>
                <w:sz w:val="22"/>
                <w:szCs w:val="22"/>
              </w:rPr>
            </w:pPr>
            <w:r>
              <w:rPr>
                <w:rFonts w:ascii="Calibri" w:eastAsia="Calibri" w:hAnsi="Calibri" w:cs="Calibri"/>
                <w:b/>
                <w:i w:val="0"/>
                <w:color w:val="000000"/>
                <w:sz w:val="22"/>
                <w:szCs w:val="22"/>
              </w:rPr>
              <w:t>Assignment</w:t>
            </w:r>
          </w:p>
        </w:tc>
        <w:tc>
          <w:tcPr>
            <w:tcW w:w="8475" w:type="dxa"/>
          </w:tcPr>
          <w:p w14:paraId="587E18A0" w14:textId="77777777" w:rsidR="00EB7E57" w:rsidRDefault="00485657">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color w:val="000000"/>
                <w:sz w:val="22"/>
                <w:szCs w:val="22"/>
              </w:rPr>
            </w:pPr>
            <w:r>
              <w:rPr>
                <w:rFonts w:ascii="Calibri" w:eastAsia="Calibri" w:hAnsi="Calibri" w:cs="Calibri"/>
                <w:b/>
                <w:color w:val="000000"/>
                <w:sz w:val="22"/>
                <w:szCs w:val="22"/>
              </w:rPr>
              <w:t>Task:</w:t>
            </w:r>
          </w:p>
          <w:p w14:paraId="7883A270" w14:textId="77777777" w:rsidR="00EB7E57" w:rsidRDefault="00EB7E57">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2"/>
                <w:szCs w:val="22"/>
              </w:rPr>
            </w:pPr>
          </w:p>
          <w:p w14:paraId="6CFBAD9A" w14:textId="77777777" w:rsidR="00EB7E57" w:rsidRDefault="00485657">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2"/>
                <w:szCs w:val="22"/>
              </w:rPr>
            </w:pPr>
            <w:r>
              <w:rPr>
                <w:rFonts w:ascii="Calibri" w:eastAsia="Calibri" w:hAnsi="Calibri" w:cs="Calibri"/>
                <w:color w:val="000000"/>
                <w:sz w:val="22"/>
                <w:szCs w:val="22"/>
              </w:rPr>
              <w:t xml:space="preserve">Consider the potential </w:t>
            </w:r>
            <w:proofErr w:type="spellStart"/>
            <w:r>
              <w:rPr>
                <w:rFonts w:ascii="Calibri" w:eastAsia="Calibri" w:hAnsi="Calibri" w:cs="Calibri"/>
                <w:color w:val="000000"/>
                <w:sz w:val="22"/>
                <w:szCs w:val="22"/>
              </w:rPr>
              <w:t>strawperson</w:t>
            </w:r>
            <w:proofErr w:type="spellEnd"/>
            <w:r>
              <w:rPr>
                <w:rFonts w:ascii="Calibri" w:eastAsia="Calibri" w:hAnsi="Calibri" w:cs="Calibri"/>
                <w:color w:val="000000"/>
                <w:sz w:val="22"/>
                <w:szCs w:val="22"/>
              </w:rPr>
              <w:t xml:space="preserve"> solution from ICANN org regarding Topic 24: String Similarity Evaluation (and specifically related to singular</w:t>
            </w:r>
            <w:r>
              <w:rPr>
                <w:rFonts w:ascii="Calibri" w:eastAsia="Calibri" w:hAnsi="Calibri" w:cs="Calibri"/>
                <w:color w:val="000000"/>
                <w:sz w:val="22"/>
                <w:szCs w:val="22"/>
              </w:rPr>
              <w:t>/plurals) and determine what next steps to take, if any. Those steps could be:</w:t>
            </w:r>
          </w:p>
          <w:p w14:paraId="0E3FE429" w14:textId="77777777" w:rsidR="00EB7E57" w:rsidRDefault="00EB7E57">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2"/>
                <w:szCs w:val="22"/>
              </w:rPr>
            </w:pPr>
          </w:p>
          <w:p w14:paraId="4420AC12" w14:textId="77777777" w:rsidR="00EB7E57" w:rsidRDefault="00485657">
            <w:pPr>
              <w:numPr>
                <w:ilvl w:val="0"/>
                <w:numId w:val="4"/>
              </w:num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2"/>
                <w:szCs w:val="22"/>
              </w:rPr>
            </w:pPr>
            <w:r>
              <w:rPr>
                <w:rFonts w:ascii="Calibri" w:eastAsia="Calibri" w:hAnsi="Calibri" w:cs="Calibri"/>
                <w:color w:val="000000"/>
                <w:sz w:val="22"/>
                <w:szCs w:val="22"/>
              </w:rPr>
              <w:t>Accept the premise of the ICANN org proposed solution and convert into suitable Supplemental Recommendation language.</w:t>
            </w:r>
          </w:p>
          <w:p w14:paraId="34760AB4" w14:textId="77777777" w:rsidR="00EB7E57" w:rsidRDefault="00485657">
            <w:pPr>
              <w:numPr>
                <w:ilvl w:val="0"/>
                <w:numId w:val="4"/>
              </w:num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2"/>
                <w:szCs w:val="22"/>
              </w:rPr>
            </w:pPr>
            <w:r>
              <w:rPr>
                <w:rFonts w:ascii="Calibri" w:eastAsia="Calibri" w:hAnsi="Calibri" w:cs="Calibri"/>
                <w:color w:val="000000"/>
                <w:sz w:val="22"/>
                <w:szCs w:val="22"/>
              </w:rPr>
              <w:t>Refine the premise and/or details of the proposed solution and convert into suitable Supplemental Recommendation language.</w:t>
            </w:r>
          </w:p>
          <w:p w14:paraId="2F855EE7" w14:textId="77777777" w:rsidR="00EB7E57" w:rsidRDefault="00485657">
            <w:pPr>
              <w:numPr>
                <w:ilvl w:val="0"/>
                <w:numId w:val="4"/>
              </w:num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2"/>
                <w:szCs w:val="22"/>
              </w:rPr>
            </w:pPr>
            <w:r>
              <w:rPr>
                <w:rFonts w:ascii="Calibri" w:eastAsia="Calibri" w:hAnsi="Calibri" w:cs="Calibri"/>
                <w:color w:val="000000"/>
                <w:sz w:val="22"/>
                <w:szCs w:val="22"/>
              </w:rPr>
              <w:t>Develop an alte</w:t>
            </w:r>
            <w:r>
              <w:rPr>
                <w:rFonts w:ascii="Calibri" w:eastAsia="Calibri" w:hAnsi="Calibri" w:cs="Calibri"/>
                <w:color w:val="000000"/>
                <w:sz w:val="22"/>
                <w:szCs w:val="22"/>
              </w:rPr>
              <w:t>rnative solution that meets requirements (i.e., meets the intent of the original Topic 24 Supplemental Recommendations and mitigates the concerns of the caucus) and convert into suitable Supplemental Recommendation language.</w:t>
            </w:r>
          </w:p>
          <w:p w14:paraId="2A9690A5" w14:textId="77777777" w:rsidR="00EB7E57" w:rsidRDefault="00485657">
            <w:pPr>
              <w:numPr>
                <w:ilvl w:val="0"/>
                <w:numId w:val="4"/>
              </w:num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2"/>
                <w:szCs w:val="22"/>
              </w:rPr>
            </w:pPr>
            <w:r>
              <w:rPr>
                <w:rFonts w:ascii="Calibri" w:eastAsia="Calibri" w:hAnsi="Calibri" w:cs="Calibri"/>
                <w:color w:val="000000"/>
                <w:sz w:val="22"/>
                <w:szCs w:val="22"/>
              </w:rPr>
              <w:t>Determine that no further steps</w:t>
            </w:r>
            <w:r>
              <w:rPr>
                <w:rFonts w:ascii="Calibri" w:eastAsia="Calibri" w:hAnsi="Calibri" w:cs="Calibri"/>
                <w:color w:val="000000"/>
                <w:sz w:val="22"/>
                <w:szCs w:val="22"/>
              </w:rPr>
              <w:t xml:space="preserve"> should be taken to revise the original Supplemental Recommendation.</w:t>
            </w:r>
          </w:p>
          <w:p w14:paraId="6D37E3C7" w14:textId="77777777" w:rsidR="00EB7E57" w:rsidRDefault="00EB7E57">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color w:val="000000"/>
                <w:sz w:val="22"/>
                <w:szCs w:val="22"/>
              </w:rPr>
            </w:pPr>
          </w:p>
          <w:p w14:paraId="142A4155" w14:textId="77777777" w:rsidR="00EB7E57" w:rsidRDefault="00485657">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2"/>
                <w:szCs w:val="22"/>
              </w:rPr>
            </w:pPr>
            <w:r>
              <w:rPr>
                <w:rFonts w:ascii="Calibri" w:eastAsia="Calibri" w:hAnsi="Calibri" w:cs="Calibri"/>
                <w:color w:val="000000"/>
                <w:sz w:val="22"/>
                <w:szCs w:val="22"/>
              </w:rPr>
              <w:t>Once the path is agreed upon and work completed by the small team, it shall return this output to the Council for its consideration. The small team may need to provide interim updates to</w:t>
            </w:r>
            <w:r>
              <w:rPr>
                <w:rFonts w:ascii="Calibri" w:eastAsia="Calibri" w:hAnsi="Calibri" w:cs="Calibri"/>
                <w:color w:val="000000"/>
                <w:sz w:val="22"/>
                <w:szCs w:val="22"/>
              </w:rPr>
              <w:t xml:space="preserve"> the Council as it performs its work, especially if the work is expected to take longer than one month.</w:t>
            </w:r>
          </w:p>
          <w:p w14:paraId="34190D0E" w14:textId="77777777" w:rsidR="00EB7E57" w:rsidRDefault="00EB7E57">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2"/>
                <w:szCs w:val="22"/>
              </w:rPr>
            </w:pPr>
          </w:p>
        </w:tc>
      </w:tr>
      <w:tr w:rsidR="00EB7E57" w14:paraId="25134584" w14:textId="77777777" w:rsidTr="00EB7E57">
        <w:tc>
          <w:tcPr>
            <w:cnfStyle w:val="001000000000" w:firstRow="0" w:lastRow="0" w:firstColumn="1" w:lastColumn="0" w:oddVBand="0" w:evenVBand="0" w:oddHBand="0" w:evenHBand="0" w:firstRowFirstColumn="0" w:firstRowLastColumn="0" w:lastRowFirstColumn="0" w:lastRowLastColumn="0"/>
            <w:tcW w:w="1770" w:type="dxa"/>
          </w:tcPr>
          <w:p w14:paraId="412790C3" w14:textId="77777777" w:rsidR="00EB7E57" w:rsidRDefault="00EB7E57">
            <w:pPr>
              <w:rPr>
                <w:rFonts w:ascii="Calibri" w:eastAsia="Calibri" w:hAnsi="Calibri" w:cs="Calibri"/>
                <w:b/>
                <w:color w:val="000000"/>
                <w:sz w:val="22"/>
                <w:szCs w:val="22"/>
              </w:rPr>
            </w:pPr>
          </w:p>
          <w:p w14:paraId="25E95591" w14:textId="77777777" w:rsidR="00EB7E57" w:rsidRDefault="00485657">
            <w:pPr>
              <w:rPr>
                <w:rFonts w:ascii="Calibri" w:eastAsia="Calibri" w:hAnsi="Calibri" w:cs="Calibri"/>
                <w:b/>
                <w:color w:val="000000"/>
                <w:sz w:val="22"/>
                <w:szCs w:val="22"/>
              </w:rPr>
            </w:pPr>
            <w:r>
              <w:rPr>
                <w:rFonts w:ascii="Calibri" w:eastAsia="Calibri" w:hAnsi="Calibri" w:cs="Calibri"/>
                <w:b/>
                <w:i w:val="0"/>
                <w:color w:val="000000"/>
                <w:sz w:val="22"/>
                <w:szCs w:val="22"/>
              </w:rPr>
              <w:t>Timing</w:t>
            </w:r>
          </w:p>
        </w:tc>
        <w:tc>
          <w:tcPr>
            <w:tcW w:w="8475" w:type="dxa"/>
          </w:tcPr>
          <w:p w14:paraId="03847585" w14:textId="77777777" w:rsidR="00EB7E57" w:rsidRDefault="00485657">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2"/>
                <w:szCs w:val="22"/>
              </w:rPr>
            </w:pPr>
            <w:r>
              <w:rPr>
                <w:rFonts w:ascii="Calibri" w:eastAsia="Calibri" w:hAnsi="Calibri" w:cs="Calibri"/>
                <w:color w:val="000000"/>
                <w:sz w:val="22"/>
                <w:szCs w:val="22"/>
              </w:rPr>
              <w:t xml:space="preserve">The small team shall commence its work on these assignments as soon the more detailed </w:t>
            </w:r>
            <w:proofErr w:type="spellStart"/>
            <w:r>
              <w:rPr>
                <w:rFonts w:ascii="Calibri" w:eastAsia="Calibri" w:hAnsi="Calibri" w:cs="Calibri"/>
                <w:color w:val="000000"/>
                <w:sz w:val="22"/>
                <w:szCs w:val="22"/>
              </w:rPr>
              <w:t>strawperson</w:t>
            </w:r>
            <w:proofErr w:type="spellEnd"/>
            <w:r>
              <w:rPr>
                <w:rFonts w:ascii="Calibri" w:eastAsia="Calibri" w:hAnsi="Calibri" w:cs="Calibri"/>
                <w:color w:val="000000"/>
                <w:sz w:val="22"/>
                <w:szCs w:val="22"/>
              </w:rPr>
              <w:t xml:space="preserve"> is developed by ICANN org and shared with th</w:t>
            </w:r>
            <w:r>
              <w:rPr>
                <w:rFonts w:ascii="Calibri" w:eastAsia="Calibri" w:hAnsi="Calibri" w:cs="Calibri"/>
                <w:color w:val="000000"/>
                <w:sz w:val="22"/>
                <w:szCs w:val="22"/>
              </w:rPr>
              <w:t>e Council.</w:t>
            </w:r>
          </w:p>
          <w:p w14:paraId="0B9D1AA1" w14:textId="77777777" w:rsidR="00EB7E57" w:rsidRDefault="00EB7E57">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2"/>
                <w:szCs w:val="22"/>
              </w:rPr>
            </w:pPr>
          </w:p>
        </w:tc>
      </w:tr>
      <w:tr w:rsidR="00EB7E57" w14:paraId="56C3E34B" w14:textId="77777777" w:rsidTr="00EB7E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0" w:type="dxa"/>
          </w:tcPr>
          <w:p w14:paraId="6F5EA72D" w14:textId="77777777" w:rsidR="00EB7E57" w:rsidRDefault="00485657">
            <w:pPr>
              <w:rPr>
                <w:rFonts w:ascii="Calibri" w:eastAsia="Calibri" w:hAnsi="Calibri" w:cs="Calibri"/>
                <w:b/>
                <w:color w:val="000000"/>
                <w:sz w:val="22"/>
                <w:szCs w:val="22"/>
              </w:rPr>
            </w:pPr>
            <w:r>
              <w:rPr>
                <w:rFonts w:ascii="Calibri" w:eastAsia="Calibri" w:hAnsi="Calibri" w:cs="Calibri"/>
                <w:b/>
                <w:i w:val="0"/>
                <w:color w:val="000000"/>
                <w:sz w:val="22"/>
                <w:szCs w:val="22"/>
              </w:rPr>
              <w:t>Members</w:t>
            </w:r>
          </w:p>
        </w:tc>
        <w:tc>
          <w:tcPr>
            <w:tcW w:w="8475" w:type="dxa"/>
          </w:tcPr>
          <w:p w14:paraId="1D405B77" w14:textId="77777777" w:rsidR="00EB7E57" w:rsidRDefault="00485657">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2"/>
                <w:szCs w:val="22"/>
              </w:rPr>
            </w:pPr>
            <w:r>
              <w:rPr>
                <w:rFonts w:ascii="Calibri" w:eastAsia="Calibri" w:hAnsi="Calibri" w:cs="Calibri"/>
                <w:color w:val="000000"/>
                <w:sz w:val="22"/>
                <w:szCs w:val="22"/>
              </w:rPr>
              <w:t xml:space="preserve">Membership: The small team shall be open to any interested and committed Councilor, with knowledge of the </w:t>
            </w:r>
            <w:proofErr w:type="spellStart"/>
            <w:r>
              <w:rPr>
                <w:rFonts w:ascii="Calibri" w:eastAsia="Calibri" w:hAnsi="Calibri" w:cs="Calibri"/>
                <w:color w:val="000000"/>
                <w:sz w:val="22"/>
                <w:szCs w:val="22"/>
              </w:rPr>
              <w:t>SubPro</w:t>
            </w:r>
            <w:proofErr w:type="spellEnd"/>
            <w:r>
              <w:rPr>
                <w:rFonts w:ascii="Calibri" w:eastAsia="Calibri" w:hAnsi="Calibri" w:cs="Calibri"/>
                <w:color w:val="000000"/>
                <w:sz w:val="22"/>
                <w:szCs w:val="22"/>
              </w:rPr>
              <w:t xml:space="preserve"> Final Report preferred. </w:t>
            </w:r>
          </w:p>
          <w:p w14:paraId="4901B048" w14:textId="77777777" w:rsidR="00EB7E57" w:rsidRDefault="00EB7E57">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2"/>
                <w:szCs w:val="22"/>
              </w:rPr>
            </w:pPr>
          </w:p>
          <w:p w14:paraId="60D4A201" w14:textId="77777777" w:rsidR="00EB7E57" w:rsidRDefault="00485657">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2"/>
                <w:szCs w:val="22"/>
              </w:rPr>
            </w:pPr>
            <w:r>
              <w:rPr>
                <w:rFonts w:ascii="Calibri" w:eastAsia="Calibri" w:hAnsi="Calibri" w:cs="Calibri"/>
                <w:color w:val="000000"/>
                <w:sz w:val="22"/>
                <w:szCs w:val="22"/>
              </w:rPr>
              <w:t>For the sake of simplicity and efficiency, the membership model of the Small Team Plus shall be carried forward for a</w:t>
            </w:r>
            <w:r>
              <w:rPr>
                <w:rFonts w:ascii="Calibri" w:eastAsia="Calibri" w:hAnsi="Calibri" w:cs="Calibri"/>
                <w:color w:val="000000"/>
                <w:sz w:val="22"/>
                <w:szCs w:val="22"/>
              </w:rPr>
              <w:t xml:space="preserve">ll intents and purposes. Notably, because there is only a single </w:t>
            </w:r>
            <w:r>
              <w:rPr>
                <w:rFonts w:ascii="Calibri" w:eastAsia="Calibri" w:hAnsi="Calibri" w:cs="Calibri"/>
                <w:color w:val="000000"/>
                <w:sz w:val="22"/>
                <w:szCs w:val="22"/>
              </w:rPr>
              <w:lastRenderedPageBreak/>
              <w:t>topic, there should not be a need to rotate members according to rotating topics. Specifically:</w:t>
            </w:r>
          </w:p>
          <w:p w14:paraId="5857F720" w14:textId="77777777" w:rsidR="00EB7E57" w:rsidRDefault="00EB7E57">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2"/>
                <w:szCs w:val="22"/>
              </w:rPr>
            </w:pPr>
          </w:p>
          <w:p w14:paraId="41B05CA5" w14:textId="77777777" w:rsidR="00EB7E57" w:rsidRDefault="00485657">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2"/>
                <w:szCs w:val="22"/>
              </w:rPr>
            </w:pPr>
            <w:r>
              <w:rPr>
                <w:rFonts w:ascii="Calibri" w:eastAsia="Calibri" w:hAnsi="Calibri" w:cs="Calibri"/>
                <w:color w:val="000000"/>
                <w:sz w:val="22"/>
                <w:szCs w:val="22"/>
              </w:rPr>
              <w:t>Each GNSO Stakeholder Group and Constituency may put forward one subject matter expert (SME) p</w:t>
            </w:r>
            <w:r>
              <w:rPr>
                <w:rFonts w:ascii="Calibri" w:eastAsia="Calibri" w:hAnsi="Calibri" w:cs="Calibri"/>
                <w:color w:val="000000"/>
                <w:sz w:val="22"/>
                <w:szCs w:val="22"/>
              </w:rPr>
              <w:t>lus alternate to help inform the assignment. The same arrangement will apply for Advisory Committees that have expressed an interest to participate in the deliberations</w:t>
            </w:r>
          </w:p>
          <w:p w14:paraId="25DEED80" w14:textId="77777777" w:rsidR="00EB7E57" w:rsidRDefault="00485657">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2"/>
                <w:szCs w:val="22"/>
              </w:rPr>
            </w:pPr>
            <w:r>
              <w:rPr>
                <w:rFonts w:ascii="Calibri" w:eastAsia="Calibri" w:hAnsi="Calibri" w:cs="Calibri"/>
                <w:color w:val="000000"/>
                <w:sz w:val="22"/>
                <w:szCs w:val="22"/>
              </w:rPr>
              <w:t>Leadership.</w:t>
            </w:r>
          </w:p>
          <w:p w14:paraId="744A0CE1" w14:textId="77777777" w:rsidR="00EB7E57" w:rsidRDefault="00EB7E57">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2"/>
                <w:szCs w:val="22"/>
              </w:rPr>
            </w:pPr>
          </w:p>
          <w:p w14:paraId="57DD1B95" w14:textId="77777777" w:rsidR="00EB7E57" w:rsidRDefault="00485657">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2"/>
                <w:szCs w:val="22"/>
              </w:rPr>
            </w:pPr>
            <w:r>
              <w:rPr>
                <w:rFonts w:ascii="Calibri" w:eastAsia="Calibri" w:hAnsi="Calibri" w:cs="Calibri"/>
                <w:color w:val="000000"/>
                <w:sz w:val="22"/>
                <w:szCs w:val="22"/>
              </w:rPr>
              <w:t>The current lead of the Small Team Plus, Paul McGrady, will continue servi</w:t>
            </w:r>
            <w:r>
              <w:rPr>
                <w:rFonts w:ascii="Calibri" w:eastAsia="Calibri" w:hAnsi="Calibri" w:cs="Calibri"/>
                <w:color w:val="000000"/>
                <w:sz w:val="22"/>
                <w:szCs w:val="22"/>
              </w:rPr>
              <w:t>ng as the Lead. His role is to help in leading meetings and providing updates to the full Council. If and when the Lead is to discuss the topic outside of the Council context, the Council shall agree on talking points.</w:t>
            </w:r>
          </w:p>
          <w:p w14:paraId="5878091B" w14:textId="77777777" w:rsidR="00EB7E57" w:rsidRDefault="00EB7E57">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2"/>
                <w:szCs w:val="22"/>
              </w:rPr>
            </w:pPr>
          </w:p>
          <w:p w14:paraId="100232D1" w14:textId="77777777" w:rsidR="00EB7E57" w:rsidRDefault="00485657">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2"/>
                <w:szCs w:val="22"/>
              </w:rPr>
            </w:pPr>
            <w:r>
              <w:rPr>
                <w:rFonts w:ascii="Calibri" w:eastAsia="Calibri" w:hAnsi="Calibri" w:cs="Calibri"/>
                <w:color w:val="000000"/>
                <w:sz w:val="22"/>
                <w:szCs w:val="22"/>
              </w:rPr>
              <w:t>ICANN org liaison(s): In order for t</w:t>
            </w:r>
            <w:r>
              <w:rPr>
                <w:rFonts w:ascii="Calibri" w:eastAsia="Calibri" w:hAnsi="Calibri" w:cs="Calibri"/>
                <w:color w:val="000000"/>
                <w:sz w:val="22"/>
                <w:szCs w:val="22"/>
              </w:rPr>
              <w:t>his small team to function properly, ICANN org’s GDS function will need to assign at least one liaison to support the team.</w:t>
            </w:r>
          </w:p>
          <w:p w14:paraId="3F6445E1" w14:textId="77777777" w:rsidR="00EB7E57" w:rsidRDefault="00EB7E57">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2"/>
                <w:szCs w:val="22"/>
              </w:rPr>
            </w:pPr>
          </w:p>
          <w:p w14:paraId="04D9AD4C" w14:textId="77777777" w:rsidR="00EB7E57" w:rsidRDefault="00485657">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2"/>
                <w:szCs w:val="22"/>
              </w:rPr>
            </w:pPr>
            <w:r>
              <w:rPr>
                <w:rFonts w:ascii="Calibri" w:eastAsia="Calibri" w:hAnsi="Calibri" w:cs="Calibri"/>
                <w:color w:val="000000"/>
                <w:sz w:val="22"/>
                <w:szCs w:val="22"/>
              </w:rPr>
              <w:t xml:space="preserve">ICANN Board Caucus on </w:t>
            </w:r>
            <w:proofErr w:type="spellStart"/>
            <w:r>
              <w:rPr>
                <w:rFonts w:ascii="Calibri" w:eastAsia="Calibri" w:hAnsi="Calibri" w:cs="Calibri"/>
                <w:color w:val="000000"/>
                <w:sz w:val="22"/>
                <w:szCs w:val="22"/>
              </w:rPr>
              <w:t>SubPro</w:t>
            </w:r>
            <w:proofErr w:type="spellEnd"/>
            <w:r>
              <w:rPr>
                <w:rFonts w:ascii="Calibri" w:eastAsia="Calibri" w:hAnsi="Calibri" w:cs="Calibri"/>
                <w:color w:val="000000"/>
                <w:sz w:val="22"/>
                <w:szCs w:val="22"/>
              </w:rPr>
              <w:t xml:space="preserve"> liaison(s): In order for this small team to function properly, the caucus will need to assign at least</w:t>
            </w:r>
            <w:r>
              <w:rPr>
                <w:rFonts w:ascii="Calibri" w:eastAsia="Calibri" w:hAnsi="Calibri" w:cs="Calibri"/>
                <w:color w:val="000000"/>
                <w:sz w:val="22"/>
                <w:szCs w:val="22"/>
              </w:rPr>
              <w:t xml:space="preserve"> one liaison to support the team.</w:t>
            </w:r>
          </w:p>
          <w:p w14:paraId="2DD9E6F2" w14:textId="77777777" w:rsidR="00EB7E57" w:rsidRDefault="00EB7E57">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2"/>
                <w:szCs w:val="22"/>
              </w:rPr>
            </w:pPr>
          </w:p>
          <w:p w14:paraId="1B7D9D72" w14:textId="77777777" w:rsidR="00EB7E57" w:rsidRDefault="00485657">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2"/>
                <w:szCs w:val="22"/>
              </w:rPr>
            </w:pPr>
            <w:r>
              <w:rPr>
                <w:rFonts w:ascii="Calibri" w:eastAsia="Calibri" w:hAnsi="Calibri" w:cs="Calibri"/>
                <w:color w:val="000000"/>
                <w:sz w:val="22"/>
                <w:szCs w:val="22"/>
              </w:rPr>
              <w:t>The objective is to present the Council with Supplemental Recommendations that enjoy the full consensus of the small team. Should this not be possible, the Lead is expected to assess the level of consensus achieved (as pe</w:t>
            </w:r>
            <w:r>
              <w:rPr>
                <w:rFonts w:ascii="Calibri" w:eastAsia="Calibri" w:hAnsi="Calibri" w:cs="Calibri"/>
                <w:color w:val="000000"/>
                <w:sz w:val="22"/>
                <w:szCs w:val="22"/>
              </w:rPr>
              <w:t xml:space="preserve">r the GNSO Working Group Guidelines) and communicate this to the GNSO Council together with the different views expressed. </w:t>
            </w:r>
          </w:p>
          <w:p w14:paraId="3D0DD57D" w14:textId="77777777" w:rsidR="00EB7E57" w:rsidRDefault="00EB7E57">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2"/>
                <w:szCs w:val="22"/>
              </w:rPr>
            </w:pPr>
          </w:p>
        </w:tc>
      </w:tr>
      <w:tr w:rsidR="00EB7E57" w14:paraId="47378D55" w14:textId="77777777" w:rsidTr="00EB7E57">
        <w:tc>
          <w:tcPr>
            <w:cnfStyle w:val="001000000000" w:firstRow="0" w:lastRow="0" w:firstColumn="1" w:lastColumn="0" w:oddVBand="0" w:evenVBand="0" w:oddHBand="0" w:evenHBand="0" w:firstRowFirstColumn="0" w:firstRowLastColumn="0" w:lastRowFirstColumn="0" w:lastRowLastColumn="0"/>
            <w:tcW w:w="1770" w:type="dxa"/>
          </w:tcPr>
          <w:p w14:paraId="33F387A4" w14:textId="77777777" w:rsidR="00EB7E57" w:rsidRDefault="00EB7E57">
            <w:pPr>
              <w:rPr>
                <w:rFonts w:ascii="Calibri" w:eastAsia="Calibri" w:hAnsi="Calibri" w:cs="Calibri"/>
                <w:b/>
                <w:color w:val="000000"/>
                <w:sz w:val="22"/>
                <w:szCs w:val="22"/>
              </w:rPr>
            </w:pPr>
          </w:p>
          <w:p w14:paraId="20A77ECA" w14:textId="77777777" w:rsidR="00EB7E57" w:rsidRDefault="00485657">
            <w:pPr>
              <w:rPr>
                <w:rFonts w:ascii="Calibri" w:eastAsia="Calibri" w:hAnsi="Calibri" w:cs="Calibri"/>
                <w:b/>
                <w:color w:val="000000"/>
                <w:sz w:val="22"/>
                <w:szCs w:val="22"/>
              </w:rPr>
            </w:pPr>
            <w:r>
              <w:rPr>
                <w:rFonts w:ascii="Calibri" w:eastAsia="Calibri" w:hAnsi="Calibri" w:cs="Calibri"/>
                <w:b/>
                <w:i w:val="0"/>
                <w:color w:val="000000"/>
                <w:sz w:val="22"/>
                <w:szCs w:val="22"/>
              </w:rPr>
              <w:t>Documents</w:t>
            </w:r>
          </w:p>
        </w:tc>
        <w:tc>
          <w:tcPr>
            <w:tcW w:w="8475" w:type="dxa"/>
          </w:tcPr>
          <w:p w14:paraId="54B7C78D" w14:textId="77777777" w:rsidR="00EB7E57" w:rsidRDefault="00EB7E57">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2"/>
                <w:szCs w:val="22"/>
              </w:rPr>
            </w:pPr>
          </w:p>
          <w:p w14:paraId="296F4098" w14:textId="77777777" w:rsidR="00EB7E57" w:rsidRDefault="00485657">
            <w:pPr>
              <w:numPr>
                <w:ilvl w:val="0"/>
                <w:numId w:val="2"/>
              </w:num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2"/>
                <w:szCs w:val="22"/>
              </w:rPr>
            </w:pPr>
            <w:proofErr w:type="spellStart"/>
            <w:r>
              <w:rPr>
                <w:rFonts w:ascii="Calibri" w:eastAsia="Calibri" w:hAnsi="Calibri" w:cs="Calibri"/>
                <w:color w:val="000000"/>
                <w:sz w:val="22"/>
                <w:szCs w:val="22"/>
              </w:rPr>
              <w:t>SubPro</w:t>
            </w:r>
            <w:proofErr w:type="spellEnd"/>
            <w:r>
              <w:rPr>
                <w:rFonts w:ascii="Calibri" w:eastAsia="Calibri" w:hAnsi="Calibri" w:cs="Calibri"/>
                <w:color w:val="000000"/>
                <w:sz w:val="22"/>
                <w:szCs w:val="22"/>
              </w:rPr>
              <w:t xml:space="preserve"> Initial Report: </w:t>
            </w:r>
            <w:hyperlink r:id="rId8">
              <w:r>
                <w:rPr>
                  <w:rFonts w:ascii="Calibri" w:eastAsia="Calibri" w:hAnsi="Calibri" w:cs="Calibri"/>
                  <w:color w:val="1155CC"/>
                  <w:sz w:val="22"/>
                  <w:szCs w:val="22"/>
                  <w:u w:val="single"/>
                </w:rPr>
                <w:t>https://gnso.icann.org/en/issues/new-gtlds/subsequent-procedures-initial-overarching-issues-work-tracks-1-4-03jul18-en.pdf</w:t>
              </w:r>
            </w:hyperlink>
            <w:r>
              <w:rPr>
                <w:rFonts w:ascii="Calibri" w:eastAsia="Calibri" w:hAnsi="Calibri" w:cs="Calibri"/>
                <w:color w:val="000000"/>
                <w:sz w:val="22"/>
                <w:szCs w:val="22"/>
              </w:rPr>
              <w:t xml:space="preserve"> </w:t>
            </w:r>
          </w:p>
          <w:p w14:paraId="2C0DCEED" w14:textId="77777777" w:rsidR="00EB7E57" w:rsidRDefault="00485657">
            <w:pPr>
              <w:numPr>
                <w:ilvl w:val="0"/>
                <w:numId w:val="2"/>
              </w:num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2"/>
                <w:szCs w:val="22"/>
              </w:rPr>
            </w:pPr>
            <w:proofErr w:type="spellStart"/>
            <w:r>
              <w:rPr>
                <w:rFonts w:ascii="Calibri" w:eastAsia="Calibri" w:hAnsi="Calibri" w:cs="Calibri"/>
                <w:color w:val="000000"/>
                <w:sz w:val="22"/>
                <w:szCs w:val="22"/>
              </w:rPr>
              <w:t>SubPro</w:t>
            </w:r>
            <w:proofErr w:type="spellEnd"/>
            <w:r>
              <w:rPr>
                <w:rFonts w:ascii="Calibri" w:eastAsia="Calibri" w:hAnsi="Calibri" w:cs="Calibri"/>
                <w:color w:val="000000"/>
                <w:sz w:val="22"/>
                <w:szCs w:val="22"/>
              </w:rPr>
              <w:t xml:space="preserve"> Draft Final Report: </w:t>
            </w:r>
            <w:hyperlink r:id="rId9">
              <w:r>
                <w:rPr>
                  <w:rFonts w:ascii="Calibri" w:eastAsia="Calibri" w:hAnsi="Calibri" w:cs="Calibri"/>
                  <w:color w:val="1155CC"/>
                  <w:sz w:val="22"/>
                  <w:szCs w:val="22"/>
                  <w:u w:val="single"/>
                </w:rPr>
                <w:t>https://gnso.icann.org/sites/default/files/file/field-file-attach/draft-final-report-new-gtld-subsequent-21sep20-en.pdf</w:t>
              </w:r>
            </w:hyperlink>
            <w:r>
              <w:rPr>
                <w:rFonts w:ascii="Calibri" w:eastAsia="Calibri" w:hAnsi="Calibri" w:cs="Calibri"/>
                <w:color w:val="000000"/>
                <w:sz w:val="22"/>
                <w:szCs w:val="22"/>
              </w:rPr>
              <w:t xml:space="preserve"> </w:t>
            </w:r>
          </w:p>
          <w:p w14:paraId="28C82D6B" w14:textId="77777777" w:rsidR="00EB7E57" w:rsidRDefault="00485657">
            <w:pPr>
              <w:numPr>
                <w:ilvl w:val="0"/>
                <w:numId w:val="2"/>
              </w:num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2"/>
                <w:szCs w:val="22"/>
              </w:rPr>
            </w:pPr>
            <w:proofErr w:type="spellStart"/>
            <w:r>
              <w:rPr>
                <w:rFonts w:ascii="Calibri" w:eastAsia="Calibri" w:hAnsi="Calibri" w:cs="Calibri"/>
                <w:color w:val="000000"/>
                <w:sz w:val="22"/>
                <w:szCs w:val="22"/>
              </w:rPr>
              <w:t>SubPro</w:t>
            </w:r>
            <w:proofErr w:type="spellEnd"/>
            <w:r>
              <w:rPr>
                <w:rFonts w:ascii="Calibri" w:eastAsia="Calibri" w:hAnsi="Calibri" w:cs="Calibri"/>
                <w:color w:val="000000"/>
                <w:sz w:val="22"/>
                <w:szCs w:val="22"/>
              </w:rPr>
              <w:t xml:space="preserve"> Final Report: </w:t>
            </w:r>
            <w:hyperlink r:id="rId10">
              <w:r>
                <w:rPr>
                  <w:rFonts w:ascii="Calibri" w:eastAsia="Calibri" w:hAnsi="Calibri" w:cs="Calibri"/>
                  <w:color w:val="0052CC"/>
                  <w:sz w:val="22"/>
                  <w:szCs w:val="22"/>
                  <w:u w:val="single"/>
                </w:rPr>
                <w:t>https://gnso.icann.org/sites/default/files/file/field-file-attach/final-report-newgtld-subsequent-procedures-pdp-02feb21-en.pdf</w:t>
              </w:r>
            </w:hyperlink>
          </w:p>
          <w:p w14:paraId="22833B1D" w14:textId="77777777" w:rsidR="00EB7E57" w:rsidRDefault="00485657">
            <w:pPr>
              <w:numPr>
                <w:ilvl w:val="0"/>
                <w:numId w:val="1"/>
              </w:num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2"/>
                <w:szCs w:val="22"/>
              </w:rPr>
            </w:pPr>
            <w:proofErr w:type="spellStart"/>
            <w:r>
              <w:rPr>
                <w:rFonts w:ascii="Calibri" w:eastAsia="Calibri" w:hAnsi="Calibri" w:cs="Calibri"/>
                <w:color w:val="172B4D"/>
                <w:sz w:val="22"/>
                <w:szCs w:val="22"/>
              </w:rPr>
              <w:t>SubPro</w:t>
            </w:r>
            <w:proofErr w:type="spellEnd"/>
            <w:r>
              <w:rPr>
                <w:rFonts w:ascii="Calibri" w:eastAsia="Calibri" w:hAnsi="Calibri" w:cs="Calibri"/>
                <w:color w:val="172B4D"/>
                <w:sz w:val="22"/>
                <w:szCs w:val="22"/>
              </w:rPr>
              <w:t xml:space="preserve"> Operational Design Phase: </w:t>
            </w:r>
            <w:hyperlink r:id="rId11">
              <w:r>
                <w:rPr>
                  <w:rFonts w:ascii="Calibri" w:eastAsia="Calibri" w:hAnsi="Calibri" w:cs="Calibri"/>
                  <w:color w:val="0052CC"/>
                  <w:sz w:val="22"/>
                  <w:szCs w:val="22"/>
                  <w:u w:val="single"/>
                </w:rPr>
                <w:t>https://www.icann.org/en/system/files/files/subpro-oda-12dec22-en.pdf</w:t>
              </w:r>
            </w:hyperlink>
          </w:p>
          <w:p w14:paraId="1F7F87D3" w14:textId="77777777" w:rsidR="00EB7E57" w:rsidRDefault="00485657">
            <w:pPr>
              <w:numPr>
                <w:ilvl w:val="0"/>
                <w:numId w:val="1"/>
              </w:num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2"/>
                <w:szCs w:val="22"/>
              </w:rPr>
            </w:pPr>
            <w:r>
              <w:rPr>
                <w:rFonts w:ascii="Calibri" w:eastAsia="Calibri" w:hAnsi="Calibri" w:cs="Calibri"/>
                <w:color w:val="000000"/>
                <w:sz w:val="22"/>
                <w:szCs w:val="22"/>
              </w:rPr>
              <w:t>Email sharing high-level overview of the potential singular/</w:t>
            </w:r>
            <w:proofErr w:type="gramStart"/>
            <w:r>
              <w:rPr>
                <w:rFonts w:ascii="Calibri" w:eastAsia="Calibri" w:hAnsi="Calibri" w:cs="Calibri"/>
                <w:color w:val="000000"/>
                <w:sz w:val="22"/>
                <w:szCs w:val="22"/>
              </w:rPr>
              <w:t>plurals</w:t>
            </w:r>
            <w:proofErr w:type="gramEnd"/>
            <w:r>
              <w:rPr>
                <w:rFonts w:ascii="Calibri" w:eastAsia="Calibri" w:hAnsi="Calibri" w:cs="Calibri"/>
                <w:color w:val="000000"/>
                <w:sz w:val="22"/>
                <w:szCs w:val="22"/>
              </w:rPr>
              <w:t xml:space="preserve"> solution: </w:t>
            </w:r>
            <w:hyperlink r:id="rId12">
              <w:r>
                <w:rPr>
                  <w:rFonts w:ascii="Calibri" w:eastAsia="Calibri" w:hAnsi="Calibri" w:cs="Calibri"/>
                  <w:color w:val="1155CC"/>
                  <w:sz w:val="22"/>
                  <w:szCs w:val="22"/>
                  <w:u w:val="single"/>
                </w:rPr>
                <w:t>https://mm.icann.org/pipermail/council/2024-April/027960.html</w:t>
              </w:r>
            </w:hyperlink>
          </w:p>
          <w:p w14:paraId="7A8A7DA5" w14:textId="77777777" w:rsidR="00EB7E57" w:rsidRDefault="00485657">
            <w:pPr>
              <w:numPr>
                <w:ilvl w:val="0"/>
                <w:numId w:val="1"/>
              </w:num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2"/>
                <w:szCs w:val="22"/>
              </w:rPr>
            </w:pPr>
            <w:r>
              <w:rPr>
                <w:rFonts w:ascii="Calibri" w:eastAsia="Calibri" w:hAnsi="Calibri" w:cs="Calibri"/>
                <w:color w:val="000000"/>
                <w:sz w:val="22"/>
                <w:szCs w:val="22"/>
              </w:rPr>
              <w:t xml:space="preserve">Detailed ICANN org </w:t>
            </w:r>
            <w:proofErr w:type="spellStart"/>
            <w:r>
              <w:rPr>
                <w:rFonts w:ascii="Calibri" w:eastAsia="Calibri" w:hAnsi="Calibri" w:cs="Calibri"/>
                <w:color w:val="000000"/>
                <w:sz w:val="22"/>
                <w:szCs w:val="22"/>
              </w:rPr>
              <w:t>strawperson</w:t>
            </w:r>
            <w:proofErr w:type="spellEnd"/>
            <w:r>
              <w:rPr>
                <w:rFonts w:ascii="Calibri" w:eastAsia="Calibri" w:hAnsi="Calibri" w:cs="Calibri"/>
                <w:color w:val="000000"/>
                <w:sz w:val="22"/>
                <w:szCs w:val="22"/>
              </w:rPr>
              <w:t xml:space="preserve"> for potential singular/plurals solution: </w:t>
            </w:r>
            <w:r>
              <w:rPr>
                <w:rFonts w:ascii="Calibri" w:eastAsia="Calibri" w:hAnsi="Calibri" w:cs="Calibri"/>
                <w:color w:val="000000"/>
                <w:sz w:val="22"/>
                <w:szCs w:val="22"/>
                <w:highlight w:val="yellow"/>
              </w:rPr>
              <w:t>TBD</w:t>
            </w:r>
          </w:p>
          <w:p w14:paraId="2E031489" w14:textId="77777777" w:rsidR="00EB7E57" w:rsidRDefault="00EB7E57">
            <w:pPr>
              <w:pBdr>
                <w:top w:val="nil"/>
                <w:left w:val="nil"/>
                <w:bottom w:val="nil"/>
                <w:right w:val="nil"/>
                <w:between w:val="nil"/>
              </w:pBdr>
              <w:ind w:left="720"/>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2"/>
                <w:szCs w:val="22"/>
                <w:highlight w:val="yellow"/>
              </w:rPr>
            </w:pPr>
          </w:p>
        </w:tc>
      </w:tr>
      <w:tr w:rsidR="00EB7E57" w14:paraId="6A99C26F" w14:textId="77777777" w:rsidTr="00EB7E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0" w:type="dxa"/>
          </w:tcPr>
          <w:p w14:paraId="3935CD3F" w14:textId="77777777" w:rsidR="00EB7E57" w:rsidRDefault="00485657">
            <w:pPr>
              <w:rPr>
                <w:rFonts w:ascii="Calibri" w:eastAsia="Calibri" w:hAnsi="Calibri" w:cs="Calibri"/>
                <w:b/>
                <w:color w:val="000000"/>
                <w:sz w:val="22"/>
                <w:szCs w:val="22"/>
              </w:rPr>
            </w:pPr>
            <w:r>
              <w:rPr>
                <w:rFonts w:ascii="Calibri" w:eastAsia="Calibri" w:hAnsi="Calibri" w:cs="Calibri"/>
                <w:b/>
                <w:i w:val="0"/>
                <w:color w:val="000000"/>
                <w:sz w:val="22"/>
                <w:szCs w:val="22"/>
              </w:rPr>
              <w:t>Documentation of the Work</w:t>
            </w:r>
          </w:p>
        </w:tc>
        <w:tc>
          <w:tcPr>
            <w:tcW w:w="8475" w:type="dxa"/>
          </w:tcPr>
          <w:p w14:paraId="600FBBC8" w14:textId="77777777" w:rsidR="00EB7E57" w:rsidRDefault="00485657">
            <w:pPr>
              <w:numPr>
                <w:ilvl w:val="0"/>
                <w:numId w:val="3"/>
              </w:num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2"/>
                <w:szCs w:val="22"/>
              </w:rPr>
            </w:pPr>
            <w:r>
              <w:rPr>
                <w:rFonts w:ascii="Calibri" w:eastAsia="Calibri" w:hAnsi="Calibri" w:cs="Calibri"/>
                <w:color w:val="000000"/>
                <w:sz w:val="22"/>
                <w:szCs w:val="22"/>
              </w:rPr>
              <w:t xml:space="preserve">A wiki page will be created to capture at a minimum, membership, background document and new documents generated by the small team, and meeting recordings. </w:t>
            </w:r>
          </w:p>
          <w:p w14:paraId="56A3D5F3" w14:textId="77777777" w:rsidR="00EB7E57" w:rsidRDefault="00485657">
            <w:pPr>
              <w:numPr>
                <w:ilvl w:val="0"/>
                <w:numId w:val="3"/>
              </w:num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2"/>
                <w:szCs w:val="22"/>
              </w:rPr>
            </w:pPr>
            <w:r>
              <w:rPr>
                <w:rFonts w:ascii="Calibri" w:eastAsia="Calibri" w:hAnsi="Calibri" w:cs="Calibri"/>
                <w:color w:val="000000"/>
                <w:sz w:val="22"/>
                <w:szCs w:val="22"/>
              </w:rPr>
              <w:t xml:space="preserve">Unless a specific meeting </w:t>
            </w:r>
            <w:r>
              <w:rPr>
                <w:rFonts w:ascii="Calibri" w:eastAsia="Calibri" w:hAnsi="Calibri" w:cs="Calibri"/>
                <w:color w:val="000000"/>
                <w:sz w:val="22"/>
                <w:szCs w:val="22"/>
              </w:rPr>
              <w:t xml:space="preserve">requires </w:t>
            </w:r>
            <w:r>
              <w:rPr>
                <w:rFonts w:ascii="Calibri" w:eastAsia="Calibri" w:hAnsi="Calibri" w:cs="Calibri"/>
                <w:color w:val="000000"/>
                <w:sz w:val="22"/>
                <w:szCs w:val="22"/>
              </w:rPr>
              <w:t>unrecorded dialogue, all meetings will be recorded.</w:t>
            </w:r>
          </w:p>
          <w:p w14:paraId="6653B380" w14:textId="77777777" w:rsidR="00EB7E57" w:rsidRDefault="00485657">
            <w:pPr>
              <w:numPr>
                <w:ilvl w:val="0"/>
                <w:numId w:val="3"/>
              </w:num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2"/>
                <w:szCs w:val="22"/>
              </w:rPr>
            </w:pPr>
            <w:r>
              <w:rPr>
                <w:rFonts w:ascii="Calibri" w:eastAsia="Calibri" w:hAnsi="Calibri" w:cs="Calibri"/>
                <w:color w:val="000000"/>
                <w:sz w:val="22"/>
                <w:szCs w:val="22"/>
              </w:rPr>
              <w:t>A mailing li</w:t>
            </w:r>
            <w:r>
              <w:rPr>
                <w:rFonts w:ascii="Calibri" w:eastAsia="Calibri" w:hAnsi="Calibri" w:cs="Calibri"/>
                <w:color w:val="000000"/>
                <w:sz w:val="22"/>
                <w:szCs w:val="22"/>
              </w:rPr>
              <w:t>st will be created for this small team and will be publicly archived on the Wiki. Observers may request to be added to the mailing list on a read-only basis.</w:t>
            </w:r>
          </w:p>
          <w:p w14:paraId="341A28BE" w14:textId="77777777" w:rsidR="00EB7E57" w:rsidRDefault="00EB7E57">
            <w:pPr>
              <w:pBdr>
                <w:top w:val="nil"/>
                <w:left w:val="nil"/>
                <w:bottom w:val="nil"/>
                <w:right w:val="nil"/>
                <w:between w:val="nil"/>
              </w:pBdr>
              <w:ind w:left="720"/>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2"/>
                <w:szCs w:val="22"/>
              </w:rPr>
            </w:pPr>
          </w:p>
        </w:tc>
      </w:tr>
      <w:tr w:rsidR="00EB7E57" w14:paraId="50A31F9A" w14:textId="77777777" w:rsidTr="00EB7E57">
        <w:tc>
          <w:tcPr>
            <w:cnfStyle w:val="001000000000" w:firstRow="0" w:lastRow="0" w:firstColumn="1" w:lastColumn="0" w:oddVBand="0" w:evenVBand="0" w:oddHBand="0" w:evenHBand="0" w:firstRowFirstColumn="0" w:firstRowLastColumn="0" w:lastRowFirstColumn="0" w:lastRowLastColumn="0"/>
            <w:tcW w:w="1770" w:type="dxa"/>
          </w:tcPr>
          <w:p w14:paraId="27C50C1E" w14:textId="77777777" w:rsidR="00EB7E57" w:rsidRDefault="00EB7E57">
            <w:pPr>
              <w:rPr>
                <w:rFonts w:ascii="Calibri" w:eastAsia="Calibri" w:hAnsi="Calibri" w:cs="Calibri"/>
                <w:b/>
                <w:color w:val="000000"/>
                <w:sz w:val="22"/>
                <w:szCs w:val="22"/>
              </w:rPr>
            </w:pPr>
          </w:p>
          <w:p w14:paraId="4D6EB509" w14:textId="77777777" w:rsidR="00EB7E57" w:rsidRDefault="00485657">
            <w:pPr>
              <w:rPr>
                <w:rFonts w:ascii="Calibri" w:eastAsia="Calibri" w:hAnsi="Calibri" w:cs="Calibri"/>
                <w:b/>
                <w:color w:val="000000"/>
                <w:sz w:val="22"/>
                <w:szCs w:val="22"/>
              </w:rPr>
            </w:pPr>
            <w:r>
              <w:rPr>
                <w:rFonts w:ascii="Calibri" w:eastAsia="Calibri" w:hAnsi="Calibri" w:cs="Calibri"/>
                <w:b/>
                <w:i w:val="0"/>
                <w:color w:val="000000"/>
                <w:sz w:val="22"/>
                <w:szCs w:val="22"/>
              </w:rPr>
              <w:t>Next Steps</w:t>
            </w:r>
          </w:p>
        </w:tc>
        <w:tc>
          <w:tcPr>
            <w:tcW w:w="8475" w:type="dxa"/>
          </w:tcPr>
          <w:p w14:paraId="2B2407D1" w14:textId="77777777" w:rsidR="00EB7E57" w:rsidRDefault="00485657">
            <w:pPr>
              <w:numPr>
                <w:ilvl w:val="0"/>
                <w:numId w:val="5"/>
              </w:num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sz w:val="22"/>
                <w:szCs w:val="22"/>
              </w:rPr>
            </w:pPr>
            <w:r>
              <w:rPr>
                <w:rFonts w:ascii="Calibri" w:eastAsia="Calibri" w:hAnsi="Calibri" w:cs="Calibri"/>
                <w:color w:val="000000"/>
                <w:sz w:val="22"/>
                <w:szCs w:val="22"/>
              </w:rPr>
              <w:t>Council to consider updated assignment form;</w:t>
            </w:r>
          </w:p>
          <w:p w14:paraId="204CA5D5" w14:textId="77777777" w:rsidR="00EB7E57" w:rsidRDefault="00485657">
            <w:pPr>
              <w:numPr>
                <w:ilvl w:val="0"/>
                <w:numId w:val="5"/>
              </w:num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2"/>
                <w:szCs w:val="22"/>
              </w:rPr>
            </w:pPr>
            <w:r>
              <w:rPr>
                <w:rFonts w:ascii="Calibri" w:eastAsia="Calibri" w:hAnsi="Calibri" w:cs="Calibri"/>
                <w:color w:val="000000"/>
                <w:sz w:val="22"/>
                <w:szCs w:val="22"/>
              </w:rPr>
              <w:lastRenderedPageBreak/>
              <w:t>Council to confirm membership from appointing groups, especially where SMEs were designated on a per topic basis; and,</w:t>
            </w:r>
          </w:p>
          <w:p w14:paraId="3782AC1A" w14:textId="77777777" w:rsidR="00EB7E57" w:rsidRDefault="00485657">
            <w:pPr>
              <w:numPr>
                <w:ilvl w:val="0"/>
                <w:numId w:val="5"/>
              </w:num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2"/>
                <w:szCs w:val="22"/>
              </w:rPr>
            </w:pPr>
            <w:r>
              <w:rPr>
                <w:rFonts w:ascii="Calibri" w:eastAsia="Calibri" w:hAnsi="Calibri" w:cs="Calibri"/>
                <w:color w:val="000000"/>
                <w:sz w:val="22"/>
                <w:szCs w:val="22"/>
              </w:rPr>
              <w:t>Small team to complete assignment.</w:t>
            </w:r>
          </w:p>
          <w:p w14:paraId="2B11457A" w14:textId="77777777" w:rsidR="00EB7E57" w:rsidRDefault="00EB7E57">
            <w:pPr>
              <w:pBdr>
                <w:top w:val="nil"/>
                <w:left w:val="nil"/>
                <w:bottom w:val="nil"/>
                <w:right w:val="nil"/>
                <w:between w:val="nil"/>
              </w:pBdr>
              <w:ind w:left="360"/>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2"/>
                <w:szCs w:val="22"/>
              </w:rPr>
            </w:pPr>
          </w:p>
        </w:tc>
      </w:tr>
    </w:tbl>
    <w:p w14:paraId="1D003F53" w14:textId="77777777" w:rsidR="00EB7E57" w:rsidRDefault="00EB7E57"/>
    <w:sectPr w:rsidR="00EB7E57">
      <w:headerReference w:type="default" r:id="rId13"/>
      <w:footerReference w:type="default" r:id="rId14"/>
      <w:pgSz w:w="12240" w:h="15840"/>
      <w:pgMar w:top="1440" w:right="1000" w:bottom="1440" w:left="1000" w:header="400" w:footer="80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35D0A" w14:textId="77777777" w:rsidR="00485657" w:rsidRDefault="00485657">
      <w:r>
        <w:separator/>
      </w:r>
    </w:p>
  </w:endnote>
  <w:endnote w:type="continuationSeparator" w:id="0">
    <w:p w14:paraId="076CFDE9" w14:textId="77777777" w:rsidR="00485657" w:rsidRDefault="00485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Source Sans Pro">
    <w:charset w:val="00"/>
    <w:family w:val="swiss"/>
    <w:pitch w:val="variable"/>
    <w:sig w:usb0="600002F7" w:usb1="02000001" w:usb2="00000000" w:usb3="00000000" w:csb0="0000019F" w:csb1="00000000"/>
  </w:font>
  <w:font w:name="Source Sans Pro Light">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00000001" w:usb1="08070000" w:usb2="00000010" w:usb3="00000000" w:csb0="00020000" w:csb1="00000000"/>
  </w:font>
  <w:font w:name="Lucida Grande">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6FB5C" w14:textId="77777777" w:rsidR="00EB7E57" w:rsidRDefault="00485657">
    <w:pPr>
      <w:pBdr>
        <w:top w:val="nil"/>
        <w:left w:val="nil"/>
        <w:bottom w:val="nil"/>
        <w:right w:val="nil"/>
        <w:between w:val="nil"/>
      </w:pBdr>
      <w:tabs>
        <w:tab w:val="center" w:pos="4320"/>
        <w:tab w:val="right" w:pos="8640"/>
      </w:tabs>
      <w:jc w:val="right"/>
      <w:rPr>
        <w:color w:val="000000"/>
        <w:sz w:val="20"/>
        <w:szCs w:val="20"/>
      </w:rPr>
    </w:pPr>
    <w:r>
      <w:rPr>
        <w:color w:val="17365D"/>
        <w:sz w:val="20"/>
        <w:szCs w:val="20"/>
      </w:rPr>
      <w:t xml:space="preserve">Page </w:t>
    </w:r>
    <w:r>
      <w:rPr>
        <w:color w:val="17365D"/>
        <w:sz w:val="20"/>
        <w:szCs w:val="20"/>
      </w:rPr>
      <w:fldChar w:fldCharType="begin"/>
    </w:r>
    <w:r>
      <w:rPr>
        <w:color w:val="17365D"/>
        <w:sz w:val="20"/>
        <w:szCs w:val="20"/>
      </w:rPr>
      <w:instrText>PAGE</w:instrText>
    </w:r>
    <w:r>
      <w:rPr>
        <w:color w:val="17365D"/>
        <w:sz w:val="20"/>
        <w:szCs w:val="20"/>
      </w:rPr>
      <w:fldChar w:fldCharType="separate"/>
    </w:r>
    <w:r w:rsidR="005343FC">
      <w:rPr>
        <w:noProof/>
        <w:color w:val="17365D"/>
        <w:sz w:val="20"/>
        <w:szCs w:val="20"/>
      </w:rPr>
      <w:t>1</w:t>
    </w:r>
    <w:r>
      <w:rPr>
        <w:color w:val="17365D"/>
        <w:sz w:val="20"/>
        <w:szCs w:val="20"/>
      </w:rPr>
      <w:fldChar w:fldCharType="end"/>
    </w:r>
    <w:r>
      <w:rPr>
        <w:color w:val="17365D"/>
        <w:sz w:val="20"/>
        <w:szCs w:val="20"/>
      </w:rPr>
      <w:t xml:space="preserve"> of </w:t>
    </w:r>
    <w:r>
      <w:rPr>
        <w:color w:val="17365D"/>
        <w:sz w:val="20"/>
        <w:szCs w:val="20"/>
      </w:rPr>
      <w:fldChar w:fldCharType="begin"/>
    </w:r>
    <w:r>
      <w:rPr>
        <w:color w:val="17365D"/>
        <w:sz w:val="20"/>
        <w:szCs w:val="20"/>
      </w:rPr>
      <w:instrText>NUMPAGES</w:instrText>
    </w:r>
    <w:r>
      <w:rPr>
        <w:color w:val="17365D"/>
        <w:sz w:val="20"/>
        <w:szCs w:val="20"/>
      </w:rPr>
      <w:fldChar w:fldCharType="separate"/>
    </w:r>
    <w:r w:rsidR="005343FC">
      <w:rPr>
        <w:noProof/>
        <w:color w:val="17365D"/>
        <w:sz w:val="20"/>
        <w:szCs w:val="20"/>
      </w:rPr>
      <w:t>2</w:t>
    </w:r>
    <w:r>
      <w:rPr>
        <w:color w:val="17365D"/>
        <w:sz w:val="20"/>
        <w:szCs w:val="20"/>
      </w:rPr>
      <w:fldChar w:fldCharType="end"/>
    </w:r>
    <w:r>
      <w:rPr>
        <w:noProof/>
      </w:rPr>
      <mc:AlternateContent>
        <mc:Choice Requires="wps">
          <w:drawing>
            <wp:anchor distT="0" distB="0" distL="114300" distR="114300" simplePos="0" relativeHeight="251659264" behindDoc="0" locked="0" layoutInCell="1" hidden="0" allowOverlap="1" wp14:anchorId="6ED5D1D5" wp14:editId="1BDFC148">
              <wp:simplePos x="0" y="0"/>
              <wp:positionH relativeFrom="column">
                <wp:posOffset>-76199</wp:posOffset>
              </wp:positionH>
              <wp:positionV relativeFrom="paragraph">
                <wp:posOffset>-50799</wp:posOffset>
              </wp:positionV>
              <wp:extent cx="6028055" cy="462915"/>
              <wp:effectExtent l="0" t="0" r="0" b="0"/>
              <wp:wrapNone/>
              <wp:docPr id="41" name="Rectangle 41"/>
              <wp:cNvGraphicFramePr/>
              <a:graphic xmlns:a="http://schemas.openxmlformats.org/drawingml/2006/main">
                <a:graphicData uri="http://schemas.microsoft.com/office/word/2010/wordprocessingShape">
                  <wps:wsp>
                    <wps:cNvSpPr/>
                    <wps:spPr>
                      <a:xfrm>
                        <a:off x="2346260" y="3562830"/>
                        <a:ext cx="5999480" cy="434340"/>
                      </a:xfrm>
                      <a:prstGeom prst="rect">
                        <a:avLst/>
                      </a:prstGeom>
                      <a:noFill/>
                      <a:ln>
                        <a:noFill/>
                      </a:ln>
                    </wps:spPr>
                    <wps:txbx>
                      <w:txbxContent>
                        <w:p w14:paraId="013C6ED4" w14:textId="77777777" w:rsidR="00EB7E57" w:rsidRDefault="00485657">
                          <w:pPr>
                            <w:textDirection w:val="btLr"/>
                          </w:pPr>
                          <w:r>
                            <w:rPr>
                              <w:color w:val="17365D"/>
                              <w:sz w:val="20"/>
                            </w:rPr>
                            <w:t>Twitter: @ICANN_</w:t>
                          </w:r>
                          <w:proofErr w:type="gramStart"/>
                          <w:r>
                            <w:rPr>
                              <w:color w:val="17365D"/>
                              <w:sz w:val="20"/>
                            </w:rPr>
                            <w:t>GNSO  |</w:t>
                          </w:r>
                          <w:proofErr w:type="gramEnd"/>
                          <w:r>
                            <w:rPr>
                              <w:color w:val="17365D"/>
                              <w:sz w:val="20"/>
                            </w:rPr>
                            <w:t xml:space="preserve">  E-mail: </w:t>
                          </w:r>
                          <w:r>
                            <w:rPr>
                              <w:color w:val="548DD4"/>
                              <w:sz w:val="20"/>
                              <w:u w:val="single"/>
                            </w:rPr>
                            <w:t>gnso-secs@icann.org</w:t>
                          </w:r>
                          <w:r>
                            <w:rPr>
                              <w:color w:val="17365D"/>
                              <w:sz w:val="20"/>
                            </w:rPr>
                            <w:t xml:space="preserve">  |  Website: gnso.icann.org</w:t>
                          </w:r>
                        </w:p>
                      </w:txbxContent>
                    </wps:txbx>
                    <wps:bodyPr spcFirstLastPara="1" wrap="square" lIns="91425" tIns="45700" rIns="91425" bIns="45700" anchor="t" anchorCtr="0">
                      <a:noAutofit/>
                    </wps:bodyPr>
                  </wps:wsp>
                </a:graphicData>
              </a:graphic>
            </wp:anchor>
          </w:drawing>
        </mc:Choice>
        <mc:Fallback>
          <w:pict>
            <v:rect w14:anchorId="6ED5D1D5" id="Rectangle 41" o:spid="_x0000_s1026" style="position:absolute;left:0;text-align:left;margin-left:-6pt;margin-top:-4pt;width:474.65pt;height:36.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" filled="f" stroked="f">
              <v:textbox inset="2.53958mm,1.2694mm,2.53958mm,1.2694mm">
                <w:txbxContent>
                  <w:p w14:paraId="013C6ED4" w14:textId="77777777" w:rsidR="00EB7E57" w:rsidRDefault="00485657">
                    <w:pPr>
                      <w:textDirection w:val="btLr"/>
                    </w:pPr>
                    <w:r>
                      <w:rPr>
                        <w:color w:val="17365D"/>
                        <w:sz w:val="20"/>
                      </w:rPr>
                      <w:t>Twitter: @ICANN_</w:t>
                    </w:r>
                    <w:proofErr w:type="gramStart"/>
                    <w:r>
                      <w:rPr>
                        <w:color w:val="17365D"/>
                        <w:sz w:val="20"/>
                      </w:rPr>
                      <w:t>GNSO  |</w:t>
                    </w:r>
                    <w:proofErr w:type="gramEnd"/>
                    <w:r>
                      <w:rPr>
                        <w:color w:val="17365D"/>
                        <w:sz w:val="20"/>
                      </w:rPr>
                      <w:t xml:space="preserve">  E-mail: </w:t>
                    </w:r>
                    <w:r>
                      <w:rPr>
                        <w:color w:val="548DD4"/>
                        <w:sz w:val="20"/>
                        <w:u w:val="single"/>
                      </w:rPr>
                      <w:t>gnso-secs@icann.org</w:t>
                    </w:r>
                    <w:r>
                      <w:rPr>
                        <w:color w:val="17365D"/>
                        <w:sz w:val="20"/>
                      </w:rPr>
                      <w:t xml:space="preserve">  |  Website: gnso.icann.org</w:t>
                    </w:r>
                  </w:p>
                </w:txbxContent>
              </v:textbox>
            </v:rect>
          </w:pict>
        </mc:Fallback>
      </mc:AlternateContent>
    </w:r>
    <w:r>
      <w:rPr>
        <w:noProof/>
      </w:rPr>
      <mc:AlternateContent>
        <mc:Choice Requires="wps">
          <w:drawing>
            <wp:anchor distT="4294967294" distB="4294967294" distL="114300" distR="114300" simplePos="0" relativeHeight="251660288" behindDoc="0" locked="0" layoutInCell="1" hidden="0" allowOverlap="1" wp14:anchorId="7206A605" wp14:editId="041BF6DF">
              <wp:simplePos x="0" y="0"/>
              <wp:positionH relativeFrom="column">
                <wp:posOffset>1</wp:posOffset>
              </wp:positionH>
              <wp:positionV relativeFrom="paragraph">
                <wp:posOffset>-33005</wp:posOffset>
              </wp:positionV>
              <wp:extent cx="0" cy="12700"/>
              <wp:effectExtent l="0" t="0" r="0" b="0"/>
              <wp:wrapNone/>
              <wp:docPr id="44" name="Straight Arrow Connector 44"/>
              <wp:cNvGraphicFramePr/>
              <a:graphic xmlns:a="http://schemas.openxmlformats.org/drawingml/2006/main">
                <a:graphicData uri="http://schemas.microsoft.com/office/word/2010/wordprocessingShape">
                  <wps:wsp>
                    <wps:cNvCnPr/>
                    <wps:spPr>
                      <a:xfrm>
                        <a:off x="2044000" y="3780000"/>
                        <a:ext cx="6604000" cy="0"/>
                      </a:xfrm>
                      <a:prstGeom prst="straightConnector1">
                        <a:avLst/>
                      </a:prstGeom>
                      <a:noFill/>
                      <a:ln w="12700" cap="flat" cmpd="sng">
                        <a:solidFill>
                          <a:srgbClr val="17365D"/>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294967294" distT="4294967294" distL="114300" distR="114300" hidden="0" layoutInCell="1" locked="0" relativeHeight="0" simplePos="0">
              <wp:simplePos x="0" y="0"/>
              <wp:positionH relativeFrom="column">
                <wp:posOffset>1</wp:posOffset>
              </wp:positionH>
              <wp:positionV relativeFrom="paragraph">
                <wp:posOffset>-33005</wp:posOffset>
              </wp:positionV>
              <wp:extent cx="0" cy="12700"/>
              <wp:effectExtent b="0" l="0" r="0" t="0"/>
              <wp:wrapNone/>
              <wp:docPr id="44" name="image5.png"/>
              <a:graphic>
                <a:graphicData uri="http://schemas.openxmlformats.org/drawingml/2006/picture">
                  <pic:pic>
                    <pic:nvPicPr>
                      <pic:cNvPr id="0" name="image5.png"/>
                      <pic:cNvPicPr preferRelativeResize="0"/>
                    </pic:nvPicPr>
                    <pic:blipFill>
                      <a:blip r:embed="rId2"/>
                      <a:srcRect/>
                      <a:stretch>
                        <a:fillRect/>
                      </a:stretch>
                    </pic:blipFill>
                    <pic:spPr>
                      <a:xfrm>
                        <a:off x="0" y="0"/>
                        <a:ext cx="0" cy="12700"/>
                      </a:xfrm>
                      <a:prstGeom prst="rect"/>
                      <a:ln/>
                    </pic:spPr>
                  </pic:pic>
                </a:graphicData>
              </a:graphic>
            </wp:anchor>
          </w:drawing>
        </mc:Fallback>
      </mc:AlternateContent>
    </w:r>
    <w:r>
      <w:rPr>
        <w:noProof/>
      </w:rPr>
      <mc:AlternateContent>
        <mc:Choice Requires="wps">
          <w:drawing>
            <wp:anchor distT="4294967294" distB="4294967294" distL="114300" distR="114300" simplePos="0" relativeHeight="251661312" behindDoc="0" locked="0" layoutInCell="1" hidden="0" allowOverlap="1" wp14:anchorId="3FDA6F9A" wp14:editId="39F82F54">
              <wp:simplePos x="0" y="0"/>
              <wp:positionH relativeFrom="column">
                <wp:posOffset>-25399</wp:posOffset>
              </wp:positionH>
              <wp:positionV relativeFrom="paragraph">
                <wp:posOffset>-20305</wp:posOffset>
              </wp:positionV>
              <wp:extent cx="0" cy="38100"/>
              <wp:effectExtent l="0" t="0" r="0" b="0"/>
              <wp:wrapNone/>
              <wp:docPr id="43" name="Straight Arrow Connector 43"/>
              <wp:cNvGraphicFramePr/>
              <a:graphic xmlns:a="http://schemas.openxmlformats.org/drawingml/2006/main">
                <a:graphicData uri="http://schemas.microsoft.com/office/word/2010/wordprocessingShape">
                  <wps:wsp>
                    <wps:cNvCnPr/>
                    <wps:spPr>
                      <a:xfrm>
                        <a:off x="3146360" y="3780000"/>
                        <a:ext cx="4399280" cy="0"/>
                      </a:xfrm>
                      <a:prstGeom prst="straightConnector1">
                        <a:avLst/>
                      </a:prstGeom>
                      <a:noFill/>
                      <a:ln w="38100" cap="flat" cmpd="sng">
                        <a:solidFill>
                          <a:srgbClr val="17365D"/>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294967294" distT="4294967294" distL="114300" distR="114300" hidden="0" layoutInCell="1" locked="0" relativeHeight="0" simplePos="0">
              <wp:simplePos x="0" y="0"/>
              <wp:positionH relativeFrom="column">
                <wp:posOffset>-25399</wp:posOffset>
              </wp:positionH>
              <wp:positionV relativeFrom="paragraph">
                <wp:posOffset>-20305</wp:posOffset>
              </wp:positionV>
              <wp:extent cx="0" cy="38100"/>
              <wp:effectExtent b="0" l="0" r="0" t="0"/>
              <wp:wrapNone/>
              <wp:docPr id="43" name="image4.png"/>
              <a:graphic>
                <a:graphicData uri="http://schemas.openxmlformats.org/drawingml/2006/picture">
                  <pic:pic>
                    <pic:nvPicPr>
                      <pic:cNvPr id="0" name="image4.png"/>
                      <pic:cNvPicPr preferRelativeResize="0"/>
                    </pic:nvPicPr>
                    <pic:blipFill>
                      <a:blip r:embed="rId3"/>
                      <a:srcRect/>
                      <a:stretch>
                        <a:fillRect/>
                      </a:stretch>
                    </pic:blipFill>
                    <pic:spPr>
                      <a:xfrm>
                        <a:off x="0" y="0"/>
                        <a:ext cx="0" cy="38100"/>
                      </a:xfrm>
                      <a:prstGeom prst="rect"/>
                      <a:ln/>
                    </pic:spPr>
                  </pic:pic>
                </a:graphicData>
              </a:graphic>
            </wp:anchor>
          </w:drawing>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2ABB9F" w14:textId="77777777" w:rsidR="00485657" w:rsidRDefault="00485657">
      <w:r>
        <w:separator/>
      </w:r>
    </w:p>
  </w:footnote>
  <w:footnote w:type="continuationSeparator" w:id="0">
    <w:p w14:paraId="7156B8EE" w14:textId="77777777" w:rsidR="00485657" w:rsidRDefault="004856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732CB" w14:textId="77777777" w:rsidR="00EB7E57" w:rsidRDefault="00485657">
    <w:pPr>
      <w:pBdr>
        <w:top w:val="nil"/>
        <w:left w:val="nil"/>
        <w:bottom w:val="nil"/>
        <w:right w:val="nil"/>
        <w:between w:val="nil"/>
      </w:pBdr>
      <w:tabs>
        <w:tab w:val="center" w:pos="4320"/>
        <w:tab w:val="right" w:pos="8640"/>
      </w:tabs>
      <w:rPr>
        <w:color w:val="000000"/>
        <w:sz w:val="22"/>
        <w:szCs w:val="22"/>
      </w:rPr>
    </w:pPr>
    <w:r>
      <w:rPr>
        <w:noProof/>
        <w:color w:val="000000"/>
        <w:sz w:val="22"/>
        <w:szCs w:val="22"/>
      </w:rPr>
      <w:drawing>
        <wp:inline distT="0" distB="0" distL="0" distR="0" wp14:anchorId="46715BB8" wp14:editId="05D87146">
          <wp:extent cx="1600200" cy="381000"/>
          <wp:effectExtent l="0" t="0" r="0" b="0"/>
          <wp:docPr id="4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600200" cy="381000"/>
                  </a:xfrm>
                  <a:prstGeom prst="rect">
                    <a:avLst/>
                  </a:prstGeom>
                  <a:ln/>
                </pic:spPr>
              </pic:pic>
            </a:graphicData>
          </a:graphic>
        </wp:inline>
      </w:drawing>
    </w:r>
    <w:r>
      <w:rPr>
        <w:noProof/>
      </w:rPr>
      <mc:AlternateContent>
        <mc:Choice Requires="wps">
          <w:drawing>
            <wp:anchor distT="4294967294" distB="4294967294" distL="114300" distR="114300" simplePos="0" relativeHeight="251658240" behindDoc="0" locked="0" layoutInCell="1" hidden="0" allowOverlap="1" wp14:anchorId="5B7E2C39" wp14:editId="12735D7A">
              <wp:simplePos x="0" y="0"/>
              <wp:positionH relativeFrom="column">
                <wp:posOffset>-12699</wp:posOffset>
              </wp:positionH>
              <wp:positionV relativeFrom="paragraph">
                <wp:posOffset>474995</wp:posOffset>
              </wp:positionV>
              <wp:extent cx="0" cy="12700"/>
              <wp:effectExtent l="0" t="0" r="0" b="0"/>
              <wp:wrapNone/>
              <wp:docPr id="42" name="Straight Arrow Connector 42"/>
              <wp:cNvGraphicFramePr/>
              <a:graphic xmlns:a="http://schemas.openxmlformats.org/drawingml/2006/main">
                <a:graphicData uri="http://schemas.microsoft.com/office/word/2010/wordprocessingShape">
                  <wps:wsp>
                    <wps:cNvCnPr/>
                    <wps:spPr>
                      <a:xfrm>
                        <a:off x="2046223" y="3780000"/>
                        <a:ext cx="6599555" cy="0"/>
                      </a:xfrm>
                      <a:prstGeom prst="straightConnector1">
                        <a:avLst/>
                      </a:prstGeom>
                      <a:noFill/>
                      <a:ln w="12700" cap="flat" cmpd="sng">
                        <a:solidFill>
                          <a:srgbClr val="17365D"/>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294967294" distT="4294967294" distL="114300" distR="114300" hidden="0" layoutInCell="1" locked="0" relativeHeight="0" simplePos="0">
              <wp:simplePos x="0" y="0"/>
              <wp:positionH relativeFrom="column">
                <wp:posOffset>-12699</wp:posOffset>
              </wp:positionH>
              <wp:positionV relativeFrom="paragraph">
                <wp:posOffset>474995</wp:posOffset>
              </wp:positionV>
              <wp:extent cx="0" cy="12700"/>
              <wp:effectExtent b="0" l="0" r="0" t="0"/>
              <wp:wrapNone/>
              <wp:docPr id="42"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0" cy="12700"/>
                      </a:xfrm>
                      <a:prstGeom prst="rect"/>
                      <a:ln/>
                    </pic:spPr>
                  </pic:pic>
                </a:graphicData>
              </a:graphic>
            </wp:anchor>
          </w:drawing>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B5A13"/>
    <w:multiLevelType w:val="multilevel"/>
    <w:tmpl w:val="911EC530"/>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28EB7BB2"/>
    <w:multiLevelType w:val="multilevel"/>
    <w:tmpl w:val="42EA870C"/>
    <w:lvl w:ilvl="0">
      <w:start w:val="1"/>
      <w:numFmt w:val="decimal"/>
      <w:lvlText w:val="%1."/>
      <w:lvlJc w:val="left"/>
      <w:pPr>
        <w:ind w:left="360" w:hanging="360"/>
      </w:pPr>
      <w:rPr>
        <w:rFonts w:ascii="Calibri" w:eastAsia="Calibri" w:hAnsi="Calibri" w:cs="Calibri"/>
        <w:b w:val="0"/>
        <w:color w:val="00000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620A72A0"/>
    <w:multiLevelType w:val="multilevel"/>
    <w:tmpl w:val="5A6652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9B64426"/>
    <w:multiLevelType w:val="multilevel"/>
    <w:tmpl w:val="518A86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DDA0CB0"/>
    <w:multiLevelType w:val="multilevel"/>
    <w:tmpl w:val="F6B4D8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E57"/>
    <w:rsid w:val="00485657"/>
    <w:rsid w:val="005343FC"/>
    <w:rsid w:val="00EB7E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7B412"/>
  <w15:docId w15:val="{CF34E368-44F6-49EA-A309-160C7AA72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ource Sans Pro" w:eastAsia="Source Sans Pro" w:hAnsi="Source Sans Pro" w:cs="Source Sans Pro"/>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7606"/>
  </w:style>
  <w:style w:type="paragraph" w:styleId="Heading1">
    <w:name w:val="heading 1"/>
    <w:next w:val="Normal"/>
    <w:link w:val="Heading1Char"/>
    <w:uiPriority w:val="9"/>
    <w:qFormat/>
    <w:rsid w:val="0093192A"/>
    <w:pPr>
      <w:keepNext/>
      <w:keepLines/>
      <w:outlineLvl w:val="0"/>
    </w:pPr>
    <w:rPr>
      <w:rFonts w:ascii="Source Sans Pro Light" w:eastAsia="MS Gothic" w:hAnsi="Source Sans Pro Light"/>
      <w:bCs/>
      <w:color w:val="345A8A"/>
      <w:sz w:val="28"/>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next w:val="Normal"/>
    <w:link w:val="Heading3Char"/>
    <w:uiPriority w:val="9"/>
    <w:semiHidden/>
    <w:unhideWhenUsed/>
    <w:qFormat/>
    <w:rsid w:val="00012A11"/>
    <w:pPr>
      <w:spacing w:before="100" w:beforeAutospacing="1" w:after="100" w:afterAutospacing="1"/>
      <w:outlineLvl w:val="2"/>
    </w:pPr>
    <w:rPr>
      <w:rFonts w:ascii="Source Sans Pro Light" w:hAnsi="Source Sans Pro Light"/>
      <w:bCs/>
      <w:sz w:val="36"/>
      <w:szCs w:val="27"/>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F50C9D"/>
    <w:pPr>
      <w:tabs>
        <w:tab w:val="center" w:pos="4320"/>
        <w:tab w:val="right" w:pos="8640"/>
      </w:tabs>
    </w:pPr>
    <w:rPr>
      <w:sz w:val="22"/>
    </w:rPr>
  </w:style>
  <w:style w:type="character" w:customStyle="1" w:styleId="HeaderChar">
    <w:name w:val="Header Char"/>
    <w:link w:val="Header"/>
    <w:uiPriority w:val="99"/>
    <w:rsid w:val="00F50C9D"/>
    <w:rPr>
      <w:rFonts w:ascii="Source Sans Pro" w:hAnsi="Source Sans Pro"/>
      <w:sz w:val="22"/>
    </w:rPr>
  </w:style>
  <w:style w:type="character" w:customStyle="1" w:styleId="Heading3Char">
    <w:name w:val="Heading 3 Char"/>
    <w:link w:val="Heading3"/>
    <w:uiPriority w:val="9"/>
    <w:rsid w:val="00012A11"/>
    <w:rPr>
      <w:rFonts w:ascii="Source Sans Pro Light" w:hAnsi="Source Sans Pro Light"/>
      <w:bCs/>
      <w:sz w:val="36"/>
      <w:szCs w:val="27"/>
    </w:rPr>
  </w:style>
  <w:style w:type="paragraph" w:styleId="Footer">
    <w:name w:val="footer"/>
    <w:basedOn w:val="Normal"/>
    <w:link w:val="FooterChar"/>
    <w:uiPriority w:val="99"/>
    <w:unhideWhenUsed/>
    <w:rsid w:val="00F50C9D"/>
    <w:pPr>
      <w:tabs>
        <w:tab w:val="center" w:pos="4320"/>
        <w:tab w:val="right" w:pos="8640"/>
      </w:tabs>
    </w:pPr>
    <w:rPr>
      <w:sz w:val="22"/>
    </w:rPr>
  </w:style>
  <w:style w:type="character" w:customStyle="1" w:styleId="FooterChar">
    <w:name w:val="Footer Char"/>
    <w:link w:val="Footer"/>
    <w:uiPriority w:val="99"/>
    <w:rsid w:val="00F50C9D"/>
    <w:rPr>
      <w:rFonts w:ascii="Source Sans Pro" w:hAnsi="Source Sans Pro"/>
      <w:sz w:val="22"/>
    </w:rPr>
  </w:style>
  <w:style w:type="character" w:customStyle="1" w:styleId="Heading1Char">
    <w:name w:val="Heading 1 Char"/>
    <w:link w:val="Heading1"/>
    <w:uiPriority w:val="9"/>
    <w:rsid w:val="0093192A"/>
    <w:rPr>
      <w:rFonts w:ascii="Source Sans Pro Light" w:eastAsia="MS Gothic" w:hAnsi="Source Sans Pro Light" w:cs="Times New Roman"/>
      <w:bCs/>
      <w:color w:val="345A8A"/>
      <w:sz w:val="28"/>
      <w:szCs w:val="32"/>
    </w:rPr>
  </w:style>
  <w:style w:type="paragraph" w:styleId="BalloonText">
    <w:name w:val="Balloon Text"/>
    <w:basedOn w:val="Normal"/>
    <w:link w:val="BalloonTextChar"/>
    <w:uiPriority w:val="99"/>
    <w:semiHidden/>
    <w:unhideWhenUsed/>
    <w:rsid w:val="00F50C9D"/>
    <w:rPr>
      <w:rFonts w:ascii="Lucida Grande" w:hAnsi="Lucida Grande" w:cs="Lucida Grande"/>
      <w:sz w:val="18"/>
      <w:szCs w:val="18"/>
    </w:rPr>
  </w:style>
  <w:style w:type="paragraph" w:styleId="NoSpacing">
    <w:name w:val="No Spacing"/>
    <w:next w:val="Normal"/>
    <w:uiPriority w:val="1"/>
    <w:qFormat/>
    <w:rsid w:val="0093192A"/>
    <w:rPr>
      <w:sz w:val="22"/>
    </w:rPr>
  </w:style>
  <w:style w:type="character" w:customStyle="1" w:styleId="BalloonTextChar">
    <w:name w:val="Balloon Text Char"/>
    <w:link w:val="BalloonText"/>
    <w:uiPriority w:val="99"/>
    <w:semiHidden/>
    <w:rsid w:val="00F50C9D"/>
    <w:rPr>
      <w:rFonts w:ascii="Lucida Grande" w:hAnsi="Lucida Grande" w:cs="Lucida Grande"/>
      <w:sz w:val="18"/>
      <w:szCs w:val="18"/>
    </w:rPr>
  </w:style>
  <w:style w:type="character" w:styleId="Hyperlink">
    <w:name w:val="Hyperlink"/>
    <w:uiPriority w:val="99"/>
    <w:unhideWhenUsed/>
    <w:rsid w:val="005F19BF"/>
    <w:rPr>
      <w:rFonts w:ascii="Source Sans Pro" w:hAnsi="Source Sans Pro"/>
      <w:color w:val="548DD4"/>
      <w:u w:val="single"/>
    </w:rPr>
  </w:style>
  <w:style w:type="character" w:styleId="PageNumber">
    <w:name w:val="page number"/>
    <w:basedOn w:val="DefaultParagraphFont"/>
    <w:uiPriority w:val="99"/>
    <w:semiHidden/>
    <w:unhideWhenUsed/>
    <w:rsid w:val="006C23A8"/>
  </w:style>
  <w:style w:type="table" w:styleId="TableGrid">
    <w:name w:val="Table Grid"/>
    <w:basedOn w:val="TableNormal"/>
    <w:uiPriority w:val="59"/>
    <w:rsid w:val="00BD14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BD14A9"/>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5Dark-Accent1">
    <w:name w:val="Grid Table 5 Dark Accent 1"/>
    <w:basedOn w:val="TableNormal"/>
    <w:uiPriority w:val="50"/>
    <w:rsid w:val="00BD14A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customStyle="1" w:styleId="Default">
    <w:name w:val="Default"/>
    <w:rsid w:val="00BD14A9"/>
    <w:pPr>
      <w:autoSpaceDE w:val="0"/>
      <w:autoSpaceDN w:val="0"/>
      <w:adjustRightInd w:val="0"/>
    </w:pPr>
    <w:rPr>
      <w:rFonts w:ascii="Arial" w:hAnsi="Arial" w:cs="Arial"/>
      <w:color w:val="000000"/>
      <w:lang w:val="en-GB"/>
    </w:rPr>
  </w:style>
  <w:style w:type="table" w:styleId="GridTable7Colorful-Accent1">
    <w:name w:val="Grid Table 7 Colorful Accent 1"/>
    <w:basedOn w:val="TableNormal"/>
    <w:uiPriority w:val="52"/>
    <w:rsid w:val="00BD14A9"/>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character" w:styleId="UnresolvedMention">
    <w:name w:val="Unresolved Mention"/>
    <w:basedOn w:val="DefaultParagraphFont"/>
    <w:uiPriority w:val="99"/>
    <w:rsid w:val="00BD14A9"/>
    <w:rPr>
      <w:color w:val="605E5C"/>
      <w:shd w:val="clear" w:color="auto" w:fill="E1DFDD"/>
    </w:rPr>
  </w:style>
  <w:style w:type="paragraph" w:styleId="ListParagraph">
    <w:name w:val="List Paragraph"/>
    <w:basedOn w:val="Normal"/>
    <w:uiPriority w:val="34"/>
    <w:qFormat/>
    <w:rsid w:val="00B57F15"/>
    <w:pPr>
      <w:ind w:left="720"/>
      <w:contextualSpacing/>
    </w:pPr>
  </w:style>
  <w:style w:type="paragraph" w:styleId="HTMLPreformatted">
    <w:name w:val="HTML Preformatted"/>
    <w:basedOn w:val="Normal"/>
    <w:link w:val="HTMLPreformattedChar"/>
    <w:uiPriority w:val="99"/>
    <w:semiHidden/>
    <w:unhideWhenUsed/>
    <w:rsid w:val="00B57F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B57F15"/>
    <w:rPr>
      <w:rFonts w:ascii="Courier New" w:eastAsia="Times New Roman" w:hAnsi="Courier New" w:cs="Courier New"/>
      <w:lang w:eastAsia="en-GB"/>
    </w:rPr>
  </w:style>
  <w:style w:type="character" w:styleId="FollowedHyperlink">
    <w:name w:val="FollowedHyperlink"/>
    <w:basedOn w:val="DefaultParagraphFont"/>
    <w:uiPriority w:val="99"/>
    <w:semiHidden/>
    <w:unhideWhenUsed/>
    <w:rsid w:val="007B6FE5"/>
    <w:rPr>
      <w:color w:val="800080" w:themeColor="followedHyperlink"/>
      <w:u w:val="single"/>
    </w:rPr>
  </w:style>
  <w:style w:type="character" w:styleId="CommentReference">
    <w:name w:val="annotation reference"/>
    <w:basedOn w:val="DefaultParagraphFont"/>
    <w:uiPriority w:val="99"/>
    <w:semiHidden/>
    <w:unhideWhenUsed/>
    <w:rsid w:val="009356D8"/>
    <w:rPr>
      <w:sz w:val="16"/>
      <w:szCs w:val="16"/>
    </w:rPr>
  </w:style>
  <w:style w:type="paragraph" w:styleId="CommentText">
    <w:name w:val="annotation text"/>
    <w:basedOn w:val="Normal"/>
    <w:link w:val="CommentTextChar"/>
    <w:uiPriority w:val="99"/>
    <w:semiHidden/>
    <w:unhideWhenUsed/>
    <w:rsid w:val="009356D8"/>
    <w:rPr>
      <w:sz w:val="20"/>
      <w:szCs w:val="20"/>
    </w:rPr>
  </w:style>
  <w:style w:type="character" w:customStyle="1" w:styleId="CommentTextChar">
    <w:name w:val="Comment Text Char"/>
    <w:basedOn w:val="DefaultParagraphFont"/>
    <w:link w:val="CommentText"/>
    <w:uiPriority w:val="99"/>
    <w:semiHidden/>
    <w:rsid w:val="009356D8"/>
    <w:rPr>
      <w:rFonts w:ascii="Source Sans Pro" w:hAnsi="Source Sans Pro"/>
    </w:rPr>
  </w:style>
  <w:style w:type="paragraph" w:styleId="CommentSubject">
    <w:name w:val="annotation subject"/>
    <w:basedOn w:val="CommentText"/>
    <w:next w:val="CommentText"/>
    <w:link w:val="CommentSubjectChar"/>
    <w:uiPriority w:val="99"/>
    <w:semiHidden/>
    <w:unhideWhenUsed/>
    <w:rsid w:val="009356D8"/>
    <w:rPr>
      <w:b/>
      <w:bCs/>
    </w:rPr>
  </w:style>
  <w:style w:type="character" w:customStyle="1" w:styleId="CommentSubjectChar">
    <w:name w:val="Comment Subject Char"/>
    <w:basedOn w:val="CommentTextChar"/>
    <w:link w:val="CommentSubject"/>
    <w:uiPriority w:val="99"/>
    <w:semiHidden/>
    <w:rsid w:val="009356D8"/>
    <w:rPr>
      <w:rFonts w:ascii="Source Sans Pro" w:hAnsi="Source Sans Pro"/>
      <w:b/>
      <w:bCs/>
    </w:rPr>
  </w:style>
  <w:style w:type="paragraph" w:styleId="Revision">
    <w:name w:val="Revision"/>
    <w:hidden/>
    <w:uiPriority w:val="99"/>
    <w:semiHidden/>
    <w:rsid w:val="00FC2AEB"/>
  </w:style>
  <w:style w:type="character" w:customStyle="1" w:styleId="apple-converted-space">
    <w:name w:val="apple-converted-space"/>
    <w:basedOn w:val="DefaultParagraphFont"/>
    <w:rsid w:val="00BD79EB"/>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color w:val="366091"/>
    </w:rPr>
    <w:tblPr>
      <w:tblStyleRowBandSize w:val="1"/>
      <w:tblStyleColBandSize w:val="1"/>
      <w:tblCellMar>
        <w:left w:w="115" w:type="dxa"/>
        <w:right w:w="115" w:type="dxa"/>
      </w:tblCellMar>
    </w:tblPr>
    <w:tcPr>
      <w:shd w:val="clear" w:color="auto" w:fill="DBE5F1"/>
    </w:tcPr>
    <w:tblStylePr w:type="firstRow">
      <w:rPr>
        <w:b/>
      </w:rPr>
      <w:tblPr/>
      <w:tcPr>
        <w:tcBorders>
          <w:top w:val="nil"/>
          <w:left w:val="nil"/>
          <w:right w:val="nil"/>
          <w:insideH w:val="nil"/>
          <w:insideV w:val="nil"/>
        </w:tcBorders>
        <w:shd w:val="clear" w:color="auto" w:fill="FFFFFF"/>
      </w:tcPr>
    </w:tblStylePr>
    <w:tblStylePr w:type="lastRow">
      <w:rPr>
        <w:b/>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a0">
    <w:basedOn w:val="TableNormal"/>
    <w:rPr>
      <w:color w:val="366091"/>
    </w:rPr>
    <w:tblPr>
      <w:tblStyleRowBandSize w:val="1"/>
      <w:tblStyleColBandSize w:val="1"/>
      <w:tblCellMar>
        <w:left w:w="115" w:type="dxa"/>
        <w:right w:w="115" w:type="dxa"/>
      </w:tblCellMar>
    </w:tblPr>
    <w:tcPr>
      <w:shd w:val="clear" w:color="auto" w:fill="DBE5F1"/>
    </w:tcPr>
    <w:tblStylePr w:type="firstRow">
      <w:rPr>
        <w:b/>
      </w:rPr>
      <w:tblPr/>
      <w:tcPr>
        <w:tcBorders>
          <w:top w:val="nil"/>
          <w:left w:val="nil"/>
          <w:right w:val="nil"/>
          <w:insideH w:val="nil"/>
          <w:insideV w:val="nil"/>
        </w:tcBorders>
        <w:shd w:val="clear" w:color="auto" w:fill="FFFFFF"/>
      </w:tcPr>
    </w:tblStylePr>
    <w:tblStylePr w:type="lastRow">
      <w:rPr>
        <w:b/>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a1">
    <w:basedOn w:val="TableNormal"/>
    <w:rPr>
      <w:color w:val="366091"/>
    </w:rPr>
    <w:tblPr>
      <w:tblStyleRowBandSize w:val="1"/>
      <w:tblStyleColBandSize w:val="1"/>
      <w:tblCellMar>
        <w:left w:w="115" w:type="dxa"/>
        <w:right w:w="115" w:type="dxa"/>
      </w:tblCellMar>
    </w:tblPr>
    <w:tcPr>
      <w:shd w:val="clear" w:color="auto" w:fill="DBE5F1"/>
    </w:tcPr>
    <w:tblStylePr w:type="firstRow">
      <w:rPr>
        <w:b/>
      </w:rPr>
      <w:tblPr/>
      <w:tcPr>
        <w:tcBorders>
          <w:top w:val="nil"/>
          <w:left w:val="nil"/>
          <w:right w:val="nil"/>
          <w:insideH w:val="nil"/>
          <w:insideV w:val="nil"/>
        </w:tcBorders>
        <w:shd w:val="clear" w:color="auto" w:fill="FFFFFF"/>
      </w:tcPr>
    </w:tblStylePr>
    <w:tblStylePr w:type="lastRow">
      <w:rPr>
        <w:b/>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gnso.icann.org/en/issues/new-gtlds/subsequent-procedures-initial-overarching-issues-work-tracks-1-4-03jul18-en.pdf"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m.icann.org/pipermail/council/2024-April/027960.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cann.org/en/system/files/files/subpro-oda-12dec22-en.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gnso.icann.org/sites/default/files/file/field-file-attach/final-report-newgtld-subsequent-procedures-pdp-02feb21-en.pdf" TargetMode="External"/><Relationship Id="rId4" Type="http://schemas.openxmlformats.org/officeDocument/2006/relationships/settings" Target="settings.xml"/><Relationship Id="rId9" Type="http://schemas.openxmlformats.org/officeDocument/2006/relationships/hyperlink" Target="https://gnso.icann.org/sites/default/files/file/field-file-attach/draft-final-report-new-gtld-subsequent-21sep20-en.pdf"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8veSMEhLff3hIetT2TI0IYvaUA==">CgMxLjA4AHIhMW9xYXhKeGdfYjljVlhWWUtjaWJQQWthNGNPZEJzaXhp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878</Words>
  <Characters>5011</Characters>
  <Application>Microsoft Office Word</Application>
  <DocSecurity>0</DocSecurity>
  <Lines>41</Lines>
  <Paragraphs>11</Paragraphs>
  <ScaleCrop>false</ScaleCrop>
  <Company>Amazon</Company>
  <LinksUpToDate>false</LinksUpToDate>
  <CharactersWithSpaces>5878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Marika Konings</dc:creator>
  <cp:lastModifiedBy>DiBiase, Gregory</cp:lastModifiedBy>
  <cp:revision>2</cp:revision>
  <dcterms:created xsi:type="dcterms:W3CDTF">2024-04-29T19:25:00Z</dcterms:created>
  <dcterms:modified xsi:type="dcterms:W3CDTF">2024-04-29T19:25:00Z</dcterms:modified>
</cp:coreProperties>
</file>