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Non-Commercial</w:t>
      </w:r>
      <w:r w:rsidDel="00000000" w:rsidR="00000000" w:rsidRPr="00000000">
        <w:rPr>
          <w:b w:val="1"/>
          <w:rtl w:val="0"/>
        </w:rPr>
        <w:t xml:space="preserve"> Stakeholder Group and Commercial Stakeholder Group Interim Process to Select ICANN Board Seat #14 Candidates for 2017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should happen no later than 12 minutes in advance of the date the new Director would be seated. </w:t>
      </w:r>
    </w:p>
    <w:p w:rsidR="00000000" w:rsidDel="00000000" w:rsidP="00000000" w:rsidRDefault="00000000" w:rsidRPr="00000000">
      <w:pPr>
        <w:keepNext w:val="0"/>
        <w:keepLines w:val="0"/>
        <w:widowControl w:val="0"/>
        <w:numPr>
          <w:ilvl w:val="0"/>
          <w:numId w:val="1"/>
        </w:numP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Have Preliminary Conversations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76" w:lineRule="auto"/>
        <w:ind w:left="720" w:right="0" w:hanging="360"/>
        <w:contextualSpacing w:val="1"/>
        <w:jc w:val="left"/>
        <w:rPr/>
      </w:pPr>
      <w:r w:rsidDel="00000000" w:rsidR="00000000" w:rsidRPr="00000000">
        <w:rPr>
          <w:rtl w:val="0"/>
        </w:rPr>
        <w:t xml:space="preserve">NCSG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ask members to identify possible candidates </w:t>
      </w:r>
    </w:p>
    <w:p w:rsidR="00000000" w:rsidDel="00000000" w:rsidP="00000000" w:rsidRDefault="00000000" w:rsidRPr="00000000">
      <w:pPr>
        <w:keepNext w:val="0"/>
        <w:keepLines w:val="0"/>
        <w:widowControl w:val="0"/>
        <w:numPr>
          <w:ilvl w:val="1"/>
          <w:numId w:val="1"/>
        </w:numPr>
        <w:spacing w:after="0" w:before="0" w:line="276" w:lineRule="auto"/>
        <w:ind w:left="720" w:right="0" w:hanging="360"/>
        <w:contextualSpacing w:val="1"/>
        <w:jc w:val="left"/>
        <w:rPr/>
      </w:pPr>
      <w:r w:rsidDel="00000000" w:rsidR="00000000" w:rsidRPr="00000000">
        <w:rPr>
          <w:rtl w:val="0"/>
        </w:rPr>
        <w:t xml:space="preserve">CSG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ask </w:t>
      </w:r>
      <w:r w:rsidDel="00000000" w:rsidR="00000000" w:rsidRPr="00000000">
        <w:rPr>
          <w:rtl w:val="0"/>
        </w:rPr>
        <w:t xml:space="preserve">its constituencies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identify possible candidates </w:t>
      </w:r>
    </w:p>
    <w:p w:rsidR="00000000" w:rsidDel="00000000" w:rsidP="00000000" w:rsidRDefault="00000000" w:rsidRPr="00000000">
      <w:pPr>
        <w:keepNext w:val="0"/>
        <w:keepLines w:val="0"/>
        <w:widowControl w:val="0"/>
        <w:numPr>
          <w:ilvl w:val="1"/>
          <w:numId w:val="1"/>
        </w:numP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Set preliminary target dates for the process </w:t>
      </w:r>
    </w:p>
    <w:p w:rsidR="00000000" w:rsidDel="00000000" w:rsidP="00000000" w:rsidRDefault="00000000" w:rsidRPr="00000000">
      <w:pPr>
        <w:keepNext w:val="0"/>
        <w:keepLines w:val="0"/>
        <w:widowControl w:val="0"/>
        <w:numPr>
          <w:ilvl w:val="0"/>
          <w:numId w:val="1"/>
        </w:numP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Determine Willingness and Availability of Any Candidates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360" w:right="0" w:hanging="360"/>
        <w:jc w:val="left"/>
        <w:rPr/>
      </w:pPr>
      <w:r w:rsidDel="00000000" w:rsidR="00000000" w:rsidRPr="00000000">
        <w:rPr>
          <w:b w:val="1"/>
          <w:rtl w:val="0"/>
        </w:rPr>
        <w:t xml:space="preserve">Non-Commercial</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Stakeholder Group and </w:t>
      </w:r>
      <w:r w:rsidDel="00000000" w:rsidR="00000000" w:rsidRPr="00000000">
        <w:rPr>
          <w:b w:val="1"/>
          <w:rtl w:val="0"/>
        </w:rPr>
        <w:t xml:space="preserve">Commercial</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Stakeholder Group to Consult on Available Candidates.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If There Is Only One Candidate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Each SG should use their normal constituency consensus processes  to determine whether they support the candidate. </w:t>
      </w:r>
    </w:p>
    <w:p w:rsidR="00000000" w:rsidDel="00000000" w:rsidP="00000000" w:rsidRDefault="00000000" w:rsidRPr="00000000">
      <w:pPr>
        <w:keepNext w:val="0"/>
        <w:keepLines w:val="0"/>
        <w:widowControl w:val="0"/>
        <w:numPr>
          <w:ilvl w:val="2"/>
          <w:numId w:val="1"/>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both SGs support the candidate, select the candidate; the process ends. </w:t>
      </w:r>
    </w:p>
    <w:p w:rsidR="00000000" w:rsidDel="00000000" w:rsidP="00000000" w:rsidRDefault="00000000" w:rsidRPr="00000000">
      <w:pPr>
        <w:keepNext w:val="0"/>
        <w:keepLines w:val="0"/>
        <w:widowControl w:val="0"/>
        <w:numPr>
          <w:ilvl w:val="2"/>
          <w:numId w:val="1"/>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both SGs do not support the candidate, the SGs should attempt to identify an alternate candidate(s). </w:t>
      </w:r>
    </w:p>
    <w:p w:rsidR="00000000" w:rsidDel="00000000" w:rsidP="00000000" w:rsidRDefault="00000000" w:rsidRPr="00000000">
      <w:pPr>
        <w:keepNext w:val="0"/>
        <w:keepLines w:val="0"/>
        <w:widowControl w:val="0"/>
        <w:numPr>
          <w:ilvl w:val="3"/>
          <w:numId w:val="1"/>
        </w:numP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one or more alternate candidates are identified, restart the process at step 3. </w:t>
      </w:r>
    </w:p>
    <w:p w:rsidR="00000000" w:rsidDel="00000000" w:rsidP="00000000" w:rsidRDefault="00000000" w:rsidRPr="00000000">
      <w:pPr>
        <w:keepNext w:val="0"/>
        <w:keepLines w:val="0"/>
        <w:widowControl w:val="0"/>
        <w:numPr>
          <w:ilvl w:val="3"/>
          <w:numId w:val="1"/>
        </w:numP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no alternate candidates are identified, each SG should use their normal processes to again determine whether they support the original candidate. </w:t>
      </w:r>
    </w:p>
    <w:p w:rsidR="00000000" w:rsidDel="00000000" w:rsidP="00000000" w:rsidRDefault="00000000" w:rsidRPr="00000000">
      <w:pPr>
        <w:keepNext w:val="0"/>
        <w:keepLines w:val="0"/>
        <w:widowControl w:val="0"/>
        <w:numPr>
          <w:ilvl w:val="2"/>
          <w:numId w:val="1"/>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at least one SG supports the one candidate according to its normal processes, select that candidate. </w:t>
      </w:r>
    </w:p>
    <w:p w:rsidR="00000000" w:rsidDel="00000000" w:rsidP="00000000" w:rsidRDefault="00000000" w:rsidRPr="00000000">
      <w:pPr>
        <w:keepNext w:val="0"/>
        <w:keepLines w:val="0"/>
        <w:widowControl w:val="0"/>
        <w:numPr>
          <w:ilvl w:val="2"/>
          <w:numId w:val="1"/>
        </w:numP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neither SG supports the one candidate according to its normal processes, restart the process at step 1. </w:t>
      </w:r>
    </w:p>
    <w:p w:rsidR="00000000" w:rsidDel="00000000" w:rsidP="00000000" w:rsidRDefault="00000000" w:rsidRPr="00000000">
      <w:pPr>
        <w:keepNext w:val="0"/>
        <w:keepLines w:val="0"/>
        <w:widowControl w:val="0"/>
        <w:numPr>
          <w:ilvl w:val="0"/>
          <w:numId w:val="1"/>
        </w:numPr>
        <w:spacing w:after="20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If There Are Multiple Candidates From the </w:t>
      </w:r>
      <w:r w:rsidDel="00000000" w:rsidR="00000000" w:rsidRPr="00000000">
        <w:rPr>
          <w:b w:val="1"/>
          <w:rtl w:val="0"/>
        </w:rPr>
        <w:t xml:space="preserve">Non-Commercial</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Stakeholder Group and/or the </w:t>
      </w:r>
      <w:r w:rsidDel="00000000" w:rsidR="00000000" w:rsidRPr="00000000">
        <w:rPr>
          <w:b w:val="1"/>
          <w:rtl w:val="0"/>
        </w:rPr>
        <w:t xml:space="preserve">Commercial</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Stakeholder Group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Do the following in parallel: </w:t>
      </w:r>
    </w:p>
    <w:p w:rsidR="00000000" w:rsidDel="00000000" w:rsidP="00000000" w:rsidRDefault="00000000" w:rsidRPr="00000000">
      <w:pPr>
        <w:keepNext w:val="0"/>
        <w:keepLines w:val="0"/>
        <w:widowControl w:val="0"/>
        <w:numPr>
          <w:ilvl w:val="1"/>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Ask the </w:t>
      </w:r>
      <w:r w:rsidDel="00000000" w:rsidR="00000000" w:rsidRPr="00000000">
        <w:rPr>
          <w:rtl w:val="0"/>
        </w:rPr>
        <w:t xml:space="preserve">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to determine if they have a favored candidate. </w:t>
      </w:r>
    </w:p>
    <w:p w:rsidR="00000000" w:rsidDel="00000000" w:rsidP="00000000" w:rsidRDefault="00000000" w:rsidRPr="00000000">
      <w:pPr>
        <w:keepNext w:val="0"/>
        <w:keepLines w:val="0"/>
        <w:widowControl w:val="0"/>
        <w:numPr>
          <w:ilvl w:val="1"/>
          <w:numId w:val="1"/>
        </w:numPr>
        <w:spacing w:after="0" w:before="0" w:line="276" w:lineRule="auto"/>
        <w:ind w:left="720" w:right="0" w:hanging="360"/>
        <w:contextualSpacing w:val="1"/>
        <w:jc w:val="left"/>
        <w:rPr/>
      </w:pPr>
      <w:r w:rsidDel="00000000" w:rsidR="00000000" w:rsidRPr="00000000">
        <w:rPr>
          <w:rtl w:val="0"/>
        </w:rPr>
        <w:t xml:space="preserve">Ask</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w:t>
      </w:r>
      <w:r w:rsidDel="00000000" w:rsidR="00000000" w:rsidRPr="00000000">
        <w:rPr>
          <w:rtl w:val="0"/>
        </w:rPr>
        <w:t xml:space="preserve">Non-Commercial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membership to determine if they have a favored candidate: </w:t>
      </w:r>
    </w:p>
    <w:p w:rsidR="00000000" w:rsidDel="00000000" w:rsidP="00000000" w:rsidRDefault="00000000" w:rsidRPr="00000000">
      <w:pPr>
        <w:keepNext w:val="0"/>
        <w:keepLines w:val="0"/>
        <w:widowControl w:val="0"/>
        <w:numPr>
          <w:ilvl w:val="2"/>
          <w:numId w:val="1"/>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w:t>
      </w:r>
      <w:r w:rsidDel="00000000" w:rsidR="00000000" w:rsidRPr="00000000">
        <w:rPr>
          <w:rtl w:val="0"/>
        </w:rPr>
        <w:t xml:space="preserve">Non-Commercial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supports one candidate, notify the </w:t>
      </w:r>
      <w:r w:rsidDel="00000000" w:rsidR="00000000" w:rsidRPr="00000000">
        <w:rPr>
          <w:rtl w:val="0"/>
        </w:rPr>
        <w:t xml:space="preserve">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w:t>
      </w:r>
    </w:p>
    <w:p w:rsidR="00000000" w:rsidDel="00000000" w:rsidP="00000000" w:rsidRDefault="00000000" w:rsidRPr="00000000">
      <w:pPr>
        <w:keepNext w:val="0"/>
        <w:keepLines w:val="0"/>
        <w:widowControl w:val="0"/>
        <w:numPr>
          <w:ilvl w:val="3"/>
          <w:numId w:val="1"/>
        </w:numP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w:t>
      </w:r>
      <w:r w:rsidDel="00000000" w:rsidR="00000000" w:rsidRPr="00000000">
        <w:rPr>
          <w:rtl w:val="0"/>
        </w:rPr>
        <w:t xml:space="preserve">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supports the same candidate, select that candidate; the process ends. </w:t>
      </w:r>
    </w:p>
    <w:p w:rsidR="00000000" w:rsidDel="00000000" w:rsidP="00000000" w:rsidRDefault="00000000" w:rsidRPr="00000000">
      <w:pPr>
        <w:keepNext w:val="0"/>
        <w:keepLines w:val="0"/>
        <w:widowControl w:val="0"/>
        <w:numPr>
          <w:ilvl w:val="3"/>
          <w:numId w:val="1"/>
        </w:numP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there are only two candidates and the </w:t>
      </w:r>
      <w:r w:rsidDel="00000000" w:rsidR="00000000" w:rsidRPr="00000000">
        <w:rPr>
          <w:rtl w:val="0"/>
        </w:rPr>
        <w:t xml:space="preserve">Non-Commercial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supports a different candidate than the </w:t>
      </w:r>
      <w:r w:rsidDel="00000000" w:rsidR="00000000" w:rsidRPr="00000000">
        <w:rPr>
          <w:rtl w:val="0"/>
        </w:rPr>
        <w:t xml:space="preserve">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refer the issue to the Executive Committees of both Stakeholder Groups to develop an approach to resolve the differences and implement it; the process would end when the approach has been implemented. </w:t>
      </w:r>
    </w:p>
    <w:p w:rsidR="00000000" w:rsidDel="00000000" w:rsidP="00000000" w:rsidRDefault="00000000" w:rsidRPr="00000000">
      <w:pPr>
        <w:keepNext w:val="0"/>
        <w:keepLines w:val="0"/>
        <w:widowControl w:val="0"/>
        <w:numPr>
          <w:ilvl w:val="3"/>
          <w:numId w:val="1"/>
        </w:numP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there are more than two candidates and the </w:t>
      </w:r>
      <w:r w:rsidDel="00000000" w:rsidR="00000000" w:rsidRPr="00000000">
        <w:rPr>
          <w:rtl w:val="0"/>
        </w:rPr>
        <w:t xml:space="preserve">Non-Commercial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supports a different candidate than the </w:t>
      </w:r>
      <w:r w:rsidDel="00000000" w:rsidR="00000000" w:rsidRPr="00000000">
        <w:rPr>
          <w:rtl w:val="0"/>
        </w:rPr>
        <w:t xml:space="preserve">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eliminate any candidates not supported by either Stakeholder Group and refer the issue to the Executive Committees of both SGs to develop an approach to resolve the differences and implement it; the process would end when the approach has been implemented. </w:t>
      </w:r>
    </w:p>
    <w:p w:rsidR="00000000" w:rsidDel="00000000" w:rsidP="00000000" w:rsidRDefault="00000000" w:rsidRPr="00000000">
      <w:pPr>
        <w:keepNext w:val="0"/>
        <w:keepLines w:val="0"/>
        <w:widowControl w:val="0"/>
        <w:numPr>
          <w:ilvl w:val="2"/>
          <w:numId w:val="1"/>
        </w:numPr>
        <w:spacing w:after="20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there are more than three candidates and the </w:t>
      </w:r>
      <w:r w:rsidDel="00000000" w:rsidR="00000000" w:rsidRPr="00000000">
        <w:rPr>
          <w:rtl w:val="0"/>
        </w:rPr>
        <w:t xml:space="preserve">Non-Commercial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Stakeholder Group does not support one candidate with at least a simple majority according to its normal voting procedures, eliminate all but the top two vote getters and restart the process at step 5.a.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DISCUSSION 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lowerLetter"/>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