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ED7E" w14:textId="77777777" w:rsidR="00BB123D" w:rsidRDefault="00BB123D">
      <w:pPr>
        <w:ind w:left="-810"/>
        <w:rPr>
          <w:sz w:val="32"/>
        </w:rPr>
      </w:pPr>
      <w:bookmarkStart w:id="0" w:name="_GoBack"/>
      <w:bookmarkEnd w:id="0"/>
    </w:p>
    <w:p w14:paraId="242ACA46" w14:textId="77777777" w:rsidR="00BB123D" w:rsidRDefault="00F1237C">
      <w:pPr>
        <w:ind w:left="-810"/>
        <w:rPr>
          <w:sz w:val="32"/>
        </w:rPr>
      </w:pPr>
      <w:r>
        <w:rPr>
          <w:sz w:val="32"/>
        </w:rPr>
        <w:t>All questions and completed forms should be sent to controller@icann.org.</w:t>
      </w:r>
    </w:p>
    <w:p w14:paraId="189EAE8F" w14:textId="77777777" w:rsidR="00BB123D" w:rsidRDefault="00F1237C">
      <w:pPr>
        <w:ind w:left="-810"/>
        <w:rPr>
          <w:sz w:val="32"/>
        </w:rPr>
      </w:pPr>
      <w:r>
        <w:rPr>
          <w:sz w:val="32"/>
        </w:rPr>
        <w:t>Please remember that the deadline for FY18 Budget consideration is 30 January 2017.</w:t>
      </w:r>
    </w:p>
    <w:p w14:paraId="1A9B503C" w14:textId="77777777" w:rsidR="00BB123D" w:rsidRDefault="00BB123D">
      <w:pPr>
        <w:pStyle w:val="Header"/>
        <w:rPr>
          <w:sz w:val="21"/>
        </w:rPr>
      </w:pPr>
    </w:p>
    <w:p w14:paraId="5361CEAF" w14:textId="77777777" w:rsidR="00BB123D" w:rsidRDefault="00BB123D">
      <w:pPr>
        <w:pStyle w:val="Heade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4768"/>
        <w:gridCol w:w="2520"/>
        <w:gridCol w:w="2972"/>
      </w:tblGrid>
      <w:tr w:rsidR="00BB123D" w14:paraId="25BC0544" w14:textId="77777777">
        <w:trPr>
          <w:cantSplit/>
          <w:trHeight w:hRule="exact" w:val="528"/>
        </w:trPr>
        <w:tc>
          <w:tcPr>
            <w:tcW w:w="10260" w:type="dxa"/>
            <w:gridSpan w:val="3"/>
            <w:tcBorders>
              <w:top w:val="single" w:sz="6" w:space="0" w:color="00000A"/>
              <w:left w:val="single" w:sz="6" w:space="0" w:color="00000A"/>
              <w:bottom w:val="single" w:sz="6" w:space="0" w:color="00000A"/>
              <w:right w:val="single" w:sz="6" w:space="0" w:color="00000A"/>
            </w:tcBorders>
            <w:shd w:val="clear" w:color="auto" w:fill="808080"/>
            <w:tcMar>
              <w:left w:w="99" w:type="dxa"/>
            </w:tcMar>
          </w:tcPr>
          <w:p w14:paraId="6A42F4F3" w14:textId="77777777" w:rsidR="00BB123D" w:rsidRDefault="00F1237C">
            <w:pPr>
              <w:pStyle w:val="FormHeading1"/>
              <w:keepNext/>
              <w:rPr>
                <w:rFonts w:ascii="Times New Roman" w:hAnsi="Times New Roman"/>
                <w:b w:val="0"/>
                <w:color w:val="FFFFFF"/>
                <w:sz w:val="18"/>
              </w:rPr>
            </w:pPr>
            <w:r>
              <w:rPr>
                <w:rFonts w:ascii="Times New Roman" w:hAnsi="Times New Roman"/>
                <w:b w:val="0"/>
                <w:color w:val="FFFFFF"/>
                <w:sz w:val="36"/>
              </w:rPr>
              <w:t>REQUEST  INFORMATION</w:t>
            </w:r>
          </w:p>
        </w:tc>
      </w:tr>
      <w:tr w:rsidR="00BB123D" w14:paraId="7E4823BA" w14:textId="77777777">
        <w:tc>
          <w:tcPr>
            <w:tcW w:w="4768" w:type="dxa"/>
            <w:tcBorders>
              <w:top w:val="single" w:sz="6" w:space="0" w:color="00000A"/>
              <w:left w:val="single" w:sz="6" w:space="0" w:color="00000A"/>
              <w:bottom w:val="single" w:sz="4" w:space="0" w:color="00000A"/>
              <w:right w:val="single" w:sz="6" w:space="0" w:color="00000A"/>
            </w:tcBorders>
            <w:shd w:val="clear" w:color="auto" w:fill="C0C0C0"/>
            <w:tcMar>
              <w:left w:w="99" w:type="dxa"/>
            </w:tcMar>
          </w:tcPr>
          <w:p w14:paraId="3922C643" w14:textId="77777777" w:rsidR="00BB123D" w:rsidRDefault="00F1237C">
            <w:pPr>
              <w:pStyle w:val="FormHeading1"/>
              <w:rPr>
                <w:rFonts w:ascii="Times New Roman" w:hAnsi="Times New Roman"/>
                <w:b w:val="0"/>
                <w:sz w:val="28"/>
              </w:rPr>
            </w:pPr>
            <w:r>
              <w:rPr>
                <w:rFonts w:ascii="Times New Roman" w:hAnsi="Times New Roman"/>
                <w:b w:val="0"/>
                <w:smallCaps w:val="0"/>
                <w:sz w:val="20"/>
              </w:rPr>
              <w:t>Title of Proposed Activity</w:t>
            </w:r>
            <w:r>
              <w:rPr>
                <w:rFonts w:ascii="Times New Roman" w:hAnsi="Times New Roman"/>
                <w:b w:val="0"/>
                <w:sz w:val="28"/>
              </w:rPr>
              <w:t xml:space="preserve">  </w:t>
            </w:r>
          </w:p>
        </w:tc>
        <w:tc>
          <w:tcPr>
            <w:tcW w:w="2520" w:type="dxa"/>
            <w:tcBorders>
              <w:top w:val="single" w:sz="6" w:space="0" w:color="00000A"/>
              <w:left w:val="single" w:sz="6" w:space="0" w:color="00000A"/>
              <w:bottom w:val="single" w:sz="4" w:space="0" w:color="00000A"/>
              <w:right w:val="single" w:sz="6" w:space="0" w:color="00000A"/>
            </w:tcBorders>
            <w:shd w:val="clear" w:color="auto" w:fill="C0C0C0"/>
          </w:tcPr>
          <w:p w14:paraId="061CD9E6" w14:textId="77777777" w:rsidR="00BB123D" w:rsidRDefault="00BB123D">
            <w:pPr>
              <w:pStyle w:val="FormLabel1"/>
              <w:keepNext/>
              <w:spacing w:before="40" w:after="40"/>
              <w:rPr>
                <w:rFonts w:ascii="Times New Roman" w:hAnsi="Times New Roman"/>
                <w:b w:val="0"/>
                <w:sz w:val="18"/>
              </w:rPr>
            </w:pPr>
          </w:p>
        </w:tc>
        <w:tc>
          <w:tcPr>
            <w:tcW w:w="2972" w:type="dxa"/>
            <w:tcBorders>
              <w:top w:val="single" w:sz="6" w:space="0" w:color="00000A"/>
              <w:left w:val="single" w:sz="6" w:space="0" w:color="00000A"/>
              <w:bottom w:val="single" w:sz="4" w:space="0" w:color="00000A"/>
              <w:right w:val="single" w:sz="6" w:space="0" w:color="00000A"/>
            </w:tcBorders>
            <w:shd w:val="clear" w:color="auto" w:fill="C0C0C0"/>
          </w:tcPr>
          <w:p w14:paraId="1BE01311" w14:textId="77777777" w:rsidR="00BB123D" w:rsidRDefault="00BB123D">
            <w:pPr>
              <w:pStyle w:val="FormHeading1"/>
              <w:rPr>
                <w:rFonts w:ascii="Times New Roman" w:hAnsi="Times New Roman"/>
                <w:b w:val="0"/>
                <w:sz w:val="28"/>
              </w:rPr>
            </w:pPr>
          </w:p>
        </w:tc>
      </w:tr>
      <w:tr w:rsidR="00BB123D" w14:paraId="7CEEA889" w14:textId="77777777">
        <w:trPr>
          <w:trHeight w:val="341"/>
        </w:trPr>
        <w:tc>
          <w:tcPr>
            <w:tcW w:w="476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8F8B63" w14:textId="08696649" w:rsidR="00BB123D" w:rsidRDefault="000378C9" w:rsidP="00A347E5">
            <w:pPr>
              <w:rPr>
                <w:color w:val="000000"/>
                <w:sz w:val="24"/>
                <w:szCs w:val="24"/>
              </w:rPr>
            </w:pPr>
            <w:r>
              <w:rPr>
                <w:color w:val="000000"/>
                <w:sz w:val="24"/>
                <w:szCs w:val="24"/>
              </w:rPr>
              <w:t>Joint NCSG – GAC event</w:t>
            </w:r>
          </w:p>
        </w:tc>
        <w:tc>
          <w:tcPr>
            <w:tcW w:w="2520" w:type="dxa"/>
            <w:tcBorders>
              <w:top w:val="single" w:sz="4" w:space="0" w:color="00000A"/>
              <w:left w:val="single" w:sz="6" w:space="0" w:color="00000A"/>
              <w:bottom w:val="single" w:sz="6" w:space="0" w:color="00000A"/>
              <w:right w:val="single" w:sz="6" w:space="0" w:color="00000A"/>
            </w:tcBorders>
            <w:shd w:val="clear" w:color="auto" w:fill="auto"/>
          </w:tcPr>
          <w:p w14:paraId="0DE30F56" w14:textId="77777777" w:rsidR="00BB123D" w:rsidRDefault="00BB123D">
            <w:pPr>
              <w:pStyle w:val="TableText"/>
              <w:rPr>
                <w:rFonts w:ascii="Times New Roman" w:hAnsi="Times New Roman" w:cs="Times New Roman"/>
                <w:sz w:val="21"/>
              </w:rPr>
            </w:pPr>
          </w:p>
        </w:tc>
        <w:tc>
          <w:tcPr>
            <w:tcW w:w="2972" w:type="dxa"/>
            <w:tcBorders>
              <w:top w:val="single" w:sz="4" w:space="0" w:color="00000A"/>
              <w:left w:val="single" w:sz="6" w:space="0" w:color="00000A"/>
              <w:bottom w:val="single" w:sz="6" w:space="0" w:color="00000A"/>
              <w:right w:val="single" w:sz="6" w:space="0" w:color="00000A"/>
            </w:tcBorders>
            <w:shd w:val="clear" w:color="auto" w:fill="auto"/>
          </w:tcPr>
          <w:p w14:paraId="5AD01CD3" w14:textId="77777777" w:rsidR="00BB123D" w:rsidRDefault="00BB123D">
            <w:pPr>
              <w:rPr>
                <w:sz w:val="21"/>
              </w:rPr>
            </w:pPr>
          </w:p>
        </w:tc>
      </w:tr>
      <w:tr w:rsidR="00BB123D" w14:paraId="654BCD15" w14:textId="77777777">
        <w:trPr>
          <w:trHeight w:val="315"/>
        </w:trPr>
        <w:tc>
          <w:tcPr>
            <w:tcW w:w="4768" w:type="dxa"/>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6AC48076"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Community Requestor Name</w:t>
            </w:r>
          </w:p>
        </w:tc>
        <w:tc>
          <w:tcPr>
            <w:tcW w:w="5492" w:type="dxa"/>
            <w:gridSpan w:val="2"/>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0F810FE7"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Chair</w:t>
            </w:r>
          </w:p>
        </w:tc>
      </w:tr>
      <w:tr w:rsidR="00BB123D" w14:paraId="1BEA5119" w14:textId="77777777">
        <w:trPr>
          <w:trHeight w:val="315"/>
        </w:trPr>
        <w:tc>
          <w:tcPr>
            <w:tcW w:w="4768"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14:paraId="2807995D" w14:textId="77777777" w:rsidR="00BB123D" w:rsidRDefault="00F1237C">
            <w:pPr>
              <w:pStyle w:val="Header"/>
            </w:pPr>
            <w:r>
              <w:rPr>
                <w:rFonts w:ascii="Arial" w:hAnsi="Arial" w:cs="Arial"/>
                <w:color w:val="000000"/>
                <w:sz w:val="24"/>
                <w:szCs w:val="24"/>
              </w:rPr>
              <w:t>NCSG</w:t>
            </w:r>
          </w:p>
        </w:tc>
        <w:tc>
          <w:tcPr>
            <w:tcW w:w="5492" w:type="dxa"/>
            <w:gridSpan w:val="2"/>
            <w:tcBorders>
              <w:top w:val="single" w:sz="4" w:space="0" w:color="00000A"/>
              <w:left w:val="single" w:sz="6" w:space="0" w:color="00000A"/>
              <w:bottom w:val="single" w:sz="4" w:space="0" w:color="00000A"/>
              <w:right w:val="single" w:sz="4" w:space="0" w:color="00000A"/>
            </w:tcBorders>
            <w:shd w:val="clear" w:color="auto" w:fill="auto"/>
            <w:tcMar>
              <w:left w:w="99" w:type="dxa"/>
            </w:tcMar>
          </w:tcPr>
          <w:p w14:paraId="46934C7E" w14:textId="77777777" w:rsidR="00BB123D" w:rsidRDefault="00F1237C">
            <w:pPr>
              <w:pStyle w:val="Header"/>
            </w:pPr>
            <w:proofErr w:type="spellStart"/>
            <w:r>
              <w:rPr>
                <w:rFonts w:ascii="Arial" w:hAnsi="Arial" w:cs="Arial"/>
                <w:color w:val="000000"/>
                <w:sz w:val="24"/>
                <w:szCs w:val="24"/>
              </w:rPr>
              <w:t>Tapani</w:t>
            </w:r>
            <w:proofErr w:type="spellEnd"/>
            <w:r>
              <w:rPr>
                <w:rFonts w:ascii="Arial" w:hAnsi="Arial" w:cs="Arial"/>
                <w:color w:val="000000"/>
                <w:sz w:val="24"/>
                <w:szCs w:val="24"/>
              </w:rPr>
              <w:t xml:space="preserve"> </w:t>
            </w:r>
            <w:proofErr w:type="spellStart"/>
            <w:r>
              <w:rPr>
                <w:rFonts w:ascii="Arial" w:hAnsi="Arial" w:cs="Arial"/>
                <w:color w:val="000000"/>
                <w:sz w:val="24"/>
                <w:szCs w:val="24"/>
              </w:rPr>
              <w:t>Tarvainen</w:t>
            </w:r>
            <w:proofErr w:type="spellEnd"/>
          </w:p>
        </w:tc>
      </w:tr>
      <w:tr w:rsidR="00BB123D" w14:paraId="69AB5806" w14:textId="77777777">
        <w:trPr>
          <w:trHeight w:val="315"/>
        </w:trPr>
        <w:tc>
          <w:tcPr>
            <w:tcW w:w="4768" w:type="dxa"/>
            <w:tcBorders>
              <w:top w:val="single" w:sz="6" w:space="0" w:color="00000A"/>
              <w:left w:val="single" w:sz="4" w:space="0" w:color="00000A"/>
              <w:bottom w:val="single" w:sz="6" w:space="0" w:color="00000A"/>
              <w:right w:val="single" w:sz="6" w:space="0" w:color="00000A"/>
            </w:tcBorders>
            <w:shd w:val="clear" w:color="auto" w:fill="C0C0C0"/>
            <w:tcMar>
              <w:left w:w="105" w:type="dxa"/>
            </w:tcMar>
          </w:tcPr>
          <w:p w14:paraId="0735DEF6"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ICANN Staff Community Liaison</w:t>
            </w:r>
          </w:p>
        </w:tc>
        <w:tc>
          <w:tcPr>
            <w:tcW w:w="5492" w:type="dxa"/>
            <w:gridSpan w:val="2"/>
            <w:tcBorders>
              <w:top w:val="single" w:sz="6" w:space="0" w:color="00000A"/>
              <w:left w:val="single" w:sz="6" w:space="0" w:color="00000A"/>
              <w:bottom w:val="single" w:sz="6" w:space="0" w:color="00000A"/>
              <w:right w:val="single" w:sz="4" w:space="0" w:color="00000A"/>
            </w:tcBorders>
            <w:shd w:val="clear" w:color="auto" w:fill="C0C0C0"/>
            <w:tcMar>
              <w:left w:w="99" w:type="dxa"/>
            </w:tcMar>
          </w:tcPr>
          <w:p w14:paraId="38B743A8" w14:textId="77777777" w:rsidR="00BB123D" w:rsidRDefault="00BB123D">
            <w:pPr>
              <w:pStyle w:val="FormLabel1"/>
              <w:keepNext/>
              <w:spacing w:before="40" w:after="40"/>
              <w:rPr>
                <w:rFonts w:ascii="Times New Roman" w:hAnsi="Times New Roman"/>
                <w:b w:val="0"/>
                <w:sz w:val="20"/>
              </w:rPr>
            </w:pPr>
          </w:p>
        </w:tc>
      </w:tr>
      <w:tr w:rsidR="00BB123D" w14:paraId="6661EBD8" w14:textId="77777777">
        <w:trPr>
          <w:trHeight w:val="315"/>
        </w:trPr>
        <w:tc>
          <w:tcPr>
            <w:tcW w:w="476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5CCFC5" w14:textId="77777777" w:rsidR="00BB123D" w:rsidRDefault="00BB123D">
            <w:pPr>
              <w:pStyle w:val="Header"/>
              <w:rPr>
                <w:sz w:val="24"/>
                <w:szCs w:val="24"/>
              </w:rPr>
            </w:pPr>
          </w:p>
          <w:p w14:paraId="1C9BA07F" w14:textId="77777777" w:rsidR="00BB123D" w:rsidRDefault="00F1237C">
            <w:pPr>
              <w:pStyle w:val="Header"/>
              <w:rPr>
                <w:sz w:val="21"/>
              </w:rPr>
            </w:pPr>
            <w:r>
              <w:rPr>
                <w:rFonts w:ascii="Arial" w:hAnsi="Arial" w:cs="Arial"/>
                <w:color w:val="000000"/>
                <w:sz w:val="24"/>
                <w:szCs w:val="24"/>
              </w:rPr>
              <w:t xml:space="preserve">Maryam </w:t>
            </w:r>
            <w:proofErr w:type="spellStart"/>
            <w:r>
              <w:rPr>
                <w:rFonts w:ascii="Arial" w:hAnsi="Arial" w:cs="Arial"/>
                <w:color w:val="000000"/>
                <w:sz w:val="24"/>
                <w:szCs w:val="24"/>
              </w:rPr>
              <w:t>Bakoshi</w:t>
            </w:r>
            <w:proofErr w:type="spellEnd"/>
          </w:p>
        </w:tc>
        <w:tc>
          <w:tcPr>
            <w:tcW w:w="5492" w:type="dxa"/>
            <w:gridSpan w:val="2"/>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968D938" w14:textId="77777777" w:rsidR="00BB123D" w:rsidRDefault="00BB123D">
            <w:pPr>
              <w:rPr>
                <w:sz w:val="21"/>
              </w:rPr>
            </w:pPr>
          </w:p>
        </w:tc>
      </w:tr>
    </w:tbl>
    <w:p w14:paraId="55A1A7A4" w14:textId="77777777" w:rsidR="00BB123D" w:rsidRDefault="00BB123D">
      <w:pPr>
        <w:rPr>
          <w:sz w:val="21"/>
        </w:rPr>
      </w:pPr>
    </w:p>
    <w:p w14:paraId="35A9272E"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5CDA06D2"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3550D911"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6"/>
              </w:rPr>
              <w:t>request description</w:t>
            </w:r>
          </w:p>
          <w:p w14:paraId="79A43458" w14:textId="77777777" w:rsidR="00BB123D" w:rsidRDefault="00BB123D">
            <w:pPr>
              <w:pStyle w:val="FormHeading1"/>
              <w:keepNext/>
              <w:rPr>
                <w:rFonts w:ascii="Times New Roman" w:hAnsi="Times New Roman"/>
                <w:b w:val="0"/>
                <w:color w:val="FFFFFF"/>
                <w:sz w:val="36"/>
              </w:rPr>
            </w:pPr>
          </w:p>
          <w:p w14:paraId="2B7905A3"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6602A303" w14:textId="77777777">
        <w:trPr>
          <w:cantSplit/>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3448081"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Activity: Please describe your proposed activity in detail</w:t>
            </w:r>
          </w:p>
        </w:tc>
      </w:tr>
      <w:tr w:rsidR="00BB123D" w14:paraId="5892657C"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24E1543" w14:textId="22127D58" w:rsidR="00BB123D" w:rsidRDefault="000378C9" w:rsidP="000378C9">
            <w:pPr>
              <w:rPr>
                <w:sz w:val="21"/>
              </w:rPr>
            </w:pPr>
            <w:r>
              <w:rPr>
                <w:rFonts w:ascii="Arial" w:hAnsi="Arial" w:cs="Arial"/>
                <w:color w:val="000000"/>
                <w:sz w:val="24"/>
                <w:szCs w:val="24"/>
              </w:rPr>
              <w:t>The NCSG would like to partner with a member of the GAC to host an issues platform during the ICANN 62 Policy Forum. The event, intended to be held during the early evening hours, will focus on one of the four traditional NCSG core issues (free speech, privacy, due process, fair use) and, ideally, will be held at a diplomatic facility (embassy/consulate) in the Meeting city. The NCSG has contacted multiple GAC partners and can report interest in hosting such an event. The value of this event: 1. extends the reach of ICANN outreach into the local generalized diplomatic community, 2. allows for GAC – NCSG cooperation, 3. is policy oriented, per the Meeting B concept.  As the site of ICANN 62 has not yet been announced we regret we can not name our GAC partner at this time, but am confident that several are interested.</w:t>
            </w:r>
          </w:p>
        </w:tc>
      </w:tr>
      <w:tr w:rsidR="00BB123D" w14:paraId="1A2B1C3E"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34C1E17" w14:textId="387D50D0" w:rsidR="00BB123D" w:rsidRDefault="00F1237C">
            <w:pPr>
              <w:pStyle w:val="FormHeading1"/>
              <w:rPr>
                <w:rFonts w:ascii="Times New Roman" w:hAnsi="Times New Roman"/>
                <w:b w:val="0"/>
                <w:smallCaps w:val="0"/>
                <w:sz w:val="18"/>
              </w:rPr>
            </w:pPr>
            <w:r>
              <w:rPr>
                <w:rFonts w:ascii="Times New Roman" w:hAnsi="Times New Roman"/>
                <w:b w:val="0"/>
                <w:smallCaps w:val="0"/>
                <w:sz w:val="20"/>
              </w:rPr>
              <w:t xml:space="preserve">2. Type of Activity: e.g. Outreach - Education/training - Travel support - Research/Study -  Meetings </w:t>
            </w:r>
            <w:r w:rsidR="008441B4">
              <w:rPr>
                <w:rFonts w:ascii="Times New Roman" w:hAnsi="Times New Roman"/>
                <w:b w:val="0"/>
                <w:smallCaps w:val="0"/>
                <w:sz w:val="20"/>
              </w:rPr>
              <w:t>–</w:t>
            </w:r>
            <w:r>
              <w:rPr>
                <w:rFonts w:ascii="Times New Roman" w:hAnsi="Times New Roman"/>
                <w:b w:val="0"/>
                <w:smallCaps w:val="0"/>
                <w:sz w:val="20"/>
              </w:rPr>
              <w:t xml:space="preserve"> Other</w:t>
            </w:r>
          </w:p>
        </w:tc>
      </w:tr>
      <w:tr w:rsidR="00BB123D" w14:paraId="7C84C52B"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E73FBC" w14:textId="37C7189C" w:rsidR="00BB123D" w:rsidRDefault="00A347E5" w:rsidP="00A347E5">
            <w:pPr>
              <w:rPr>
                <w:sz w:val="21"/>
              </w:rPr>
            </w:pPr>
            <w:r>
              <w:rPr>
                <w:sz w:val="21"/>
              </w:rPr>
              <w:t>Outreach / Communication</w:t>
            </w:r>
            <w:r w:rsidR="000378C9">
              <w:rPr>
                <w:sz w:val="21"/>
              </w:rPr>
              <w:t xml:space="preserve"> / Community cooperation</w:t>
            </w:r>
          </w:p>
        </w:tc>
      </w:tr>
      <w:tr w:rsidR="00BB123D" w14:paraId="1664FBEB"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C8CF378"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 xml:space="preserve">3. Proposed Timeline/Schedule: e.g. one time activity, recurring activity </w:t>
            </w:r>
          </w:p>
        </w:tc>
      </w:tr>
      <w:tr w:rsidR="00BB123D" w14:paraId="7FA74E7A" w14:textId="77777777" w:rsidTr="00A347E5">
        <w:trPr>
          <w:trHeight w:val="417"/>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B211820" w14:textId="07B0201C" w:rsidR="00BB123D" w:rsidRDefault="000378C9" w:rsidP="00A347E5">
            <w:pPr>
              <w:rPr>
                <w:sz w:val="21"/>
              </w:rPr>
            </w:pPr>
            <w:r>
              <w:rPr>
                <w:sz w:val="21"/>
              </w:rPr>
              <w:t>One time event</w:t>
            </w:r>
          </w:p>
        </w:tc>
      </w:tr>
    </w:tbl>
    <w:p w14:paraId="507A89C4" w14:textId="77777777" w:rsidR="00BB123D" w:rsidRDefault="00BB123D">
      <w:pPr>
        <w:rPr>
          <w:sz w:val="21"/>
        </w:rPr>
      </w:pPr>
    </w:p>
    <w:p w14:paraId="08041054"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2F8FFE5C"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1EF31E1D"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2"/>
              </w:rPr>
              <w:t xml:space="preserve"> </w:t>
            </w:r>
            <w:r>
              <w:rPr>
                <w:rFonts w:ascii="Times New Roman" w:hAnsi="Times New Roman"/>
                <w:b w:val="0"/>
                <w:color w:val="FFFFFF"/>
                <w:sz w:val="36"/>
              </w:rPr>
              <w:t>request objectives</w:t>
            </w:r>
          </w:p>
          <w:p w14:paraId="6FD70FD4" w14:textId="77777777" w:rsidR="00BB123D" w:rsidRDefault="00BB123D">
            <w:pPr>
              <w:pStyle w:val="FormHeading1"/>
              <w:keepNext/>
              <w:rPr>
                <w:rFonts w:ascii="Times New Roman" w:hAnsi="Times New Roman"/>
                <w:b w:val="0"/>
                <w:color w:val="FFFFFF"/>
                <w:sz w:val="36"/>
              </w:rPr>
            </w:pPr>
          </w:p>
          <w:p w14:paraId="28873B4B" w14:textId="77777777" w:rsidR="00BB123D" w:rsidRDefault="00BB123D">
            <w:pPr>
              <w:pStyle w:val="FormHeading1"/>
              <w:keepNext/>
              <w:rPr>
                <w:rFonts w:ascii="Times New Roman" w:hAnsi="Times New Roman"/>
                <w:b w:val="0"/>
                <w:color w:val="FFFFFF"/>
                <w:sz w:val="36"/>
              </w:rPr>
            </w:pPr>
          </w:p>
          <w:p w14:paraId="66FA68B6"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111A3A8C" w14:textId="77777777">
        <w:trPr>
          <w:cantSplit/>
          <w:trHeight w:val="480"/>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21DED02"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Strategic Alignment. Which area of ICANN’s Strategic Plan does this request support?</w:t>
            </w:r>
          </w:p>
        </w:tc>
      </w:tr>
      <w:tr w:rsidR="00BB123D" w14:paraId="0A1FCC0D"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9491E2" w14:textId="77777777" w:rsidR="007303AB" w:rsidRPr="007303AB" w:rsidRDefault="007303AB" w:rsidP="007303AB">
            <w:pPr>
              <w:rPr>
                <w:sz w:val="21"/>
              </w:rPr>
            </w:pPr>
            <w:r w:rsidRPr="007303AB">
              <w:rPr>
                <w:bCs/>
                <w:sz w:val="21"/>
              </w:rPr>
              <w:t>4.2 Clarify the role of governments</w:t>
            </w:r>
            <w:r w:rsidRPr="007303AB">
              <w:rPr>
                <w:b/>
                <w:bCs/>
                <w:sz w:val="21"/>
              </w:rPr>
              <w:t xml:space="preserve"> </w:t>
            </w:r>
            <w:r w:rsidRPr="007303AB">
              <w:rPr>
                <w:sz w:val="21"/>
              </w:rPr>
              <w:t xml:space="preserve">in ICANN and work with them to strengthen their commitment to supporting the global Internet </w:t>
            </w:r>
            <w:proofErr w:type="gramStart"/>
            <w:r w:rsidRPr="007303AB">
              <w:rPr>
                <w:sz w:val="21"/>
              </w:rPr>
              <w:t xml:space="preserve">ecosystem </w:t>
            </w:r>
            <w:r>
              <w:rPr>
                <w:sz w:val="21"/>
              </w:rPr>
              <w:t>.</w:t>
            </w:r>
            <w:proofErr w:type="gramEnd"/>
            <w:r>
              <w:rPr>
                <w:sz w:val="21"/>
              </w:rPr>
              <w:t xml:space="preserve">  </w:t>
            </w:r>
            <w:r w:rsidRPr="007303AB">
              <w:rPr>
                <w:bCs/>
                <w:sz w:val="21"/>
              </w:rPr>
              <w:t>4.1 Encourage engagement</w:t>
            </w:r>
            <w:r w:rsidRPr="007303AB">
              <w:rPr>
                <w:b/>
                <w:bCs/>
                <w:sz w:val="21"/>
              </w:rPr>
              <w:t xml:space="preserve"> </w:t>
            </w:r>
            <w:r w:rsidRPr="007303AB">
              <w:rPr>
                <w:sz w:val="21"/>
              </w:rPr>
              <w:t xml:space="preserve">with the existing Internet governance ecosystem at national, </w:t>
            </w:r>
            <w:r w:rsidRPr="007303AB">
              <w:rPr>
                <w:sz w:val="21"/>
              </w:rPr>
              <w:lastRenderedPageBreak/>
              <w:t xml:space="preserve">regional and international levels. </w:t>
            </w:r>
            <w:r w:rsidRPr="007303AB">
              <w:rPr>
                <w:bCs/>
                <w:sz w:val="21"/>
              </w:rPr>
              <w:t>5.3 Empower current and new stakeholders</w:t>
            </w:r>
            <w:r w:rsidRPr="007303AB">
              <w:rPr>
                <w:b/>
                <w:bCs/>
                <w:sz w:val="21"/>
              </w:rPr>
              <w:t xml:space="preserve"> </w:t>
            </w:r>
            <w:r w:rsidRPr="007303AB">
              <w:rPr>
                <w:sz w:val="21"/>
              </w:rPr>
              <w:t xml:space="preserve">to fully participate in ICANN activities. </w:t>
            </w:r>
          </w:p>
          <w:p w14:paraId="19AAACA0" w14:textId="77777777" w:rsidR="007303AB" w:rsidRPr="007303AB" w:rsidRDefault="007303AB" w:rsidP="007303AB">
            <w:pPr>
              <w:rPr>
                <w:sz w:val="21"/>
              </w:rPr>
            </w:pPr>
          </w:p>
          <w:p w14:paraId="6A0590AA" w14:textId="0E4BE45D" w:rsidR="007303AB" w:rsidRDefault="007303AB" w:rsidP="007303AB">
            <w:pPr>
              <w:rPr>
                <w:sz w:val="21"/>
              </w:rPr>
            </w:pPr>
          </w:p>
          <w:p w14:paraId="0C00558D" w14:textId="03DEC164" w:rsidR="007303AB" w:rsidRDefault="007303AB" w:rsidP="007303AB">
            <w:pPr>
              <w:rPr>
                <w:sz w:val="21"/>
              </w:rPr>
            </w:pPr>
          </w:p>
          <w:p w14:paraId="13ADD187" w14:textId="77777777" w:rsidR="007303AB" w:rsidRPr="007303AB" w:rsidRDefault="007303AB" w:rsidP="007303AB">
            <w:pPr>
              <w:rPr>
                <w:sz w:val="21"/>
              </w:rPr>
            </w:pPr>
          </w:p>
          <w:p w14:paraId="3644D803" w14:textId="6D6AE14C" w:rsidR="00BB123D" w:rsidRDefault="00BB123D" w:rsidP="00A347E5">
            <w:pPr>
              <w:rPr>
                <w:sz w:val="21"/>
              </w:rPr>
            </w:pPr>
          </w:p>
        </w:tc>
      </w:tr>
      <w:tr w:rsidR="00BB123D" w14:paraId="3CDD2D5B" w14:textId="77777777">
        <w:trPr>
          <w:cantSplit/>
          <w:trHeight w:val="399"/>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0E3C3DA"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lastRenderedPageBreak/>
              <w:t>2. Demographics. What audience(s), in which geographies, does your request target?</w:t>
            </w:r>
          </w:p>
        </w:tc>
      </w:tr>
      <w:tr w:rsidR="00BB123D" w14:paraId="06EFCE86"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21C784" w14:textId="4EA6AB17" w:rsidR="00BB123D" w:rsidRDefault="007303AB" w:rsidP="00A347E5">
            <w:pPr>
              <w:rPr>
                <w:sz w:val="21"/>
              </w:rPr>
            </w:pPr>
            <w:r>
              <w:rPr>
                <w:sz w:val="21"/>
              </w:rPr>
              <w:t>Current members of the GAC and current and prospective members of the NCSG. Members of the diplomatic community in the host site of the meeting. Invitations shall be sent to all GAC members with a request they be forwarded to their local diplomatic representatives.</w:t>
            </w:r>
          </w:p>
        </w:tc>
      </w:tr>
      <w:tr w:rsidR="00BB123D" w14:paraId="055D3B70"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8D2ADAB"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3. Deliverables. What are the desired outcomes of your proposed activity?</w:t>
            </w:r>
          </w:p>
        </w:tc>
      </w:tr>
      <w:tr w:rsidR="00BB123D" w14:paraId="63866C5A"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4BDE1A5" w14:textId="31141608" w:rsidR="00BB123D" w:rsidRDefault="007303AB">
            <w:pPr>
              <w:spacing w:before="60" w:after="60"/>
            </w:pPr>
            <w:r>
              <w:t>Increased visibility of ICANN in host community and diplomatic corps. Outreach to potential members. Furthering of GAC – NCSG ties.</w:t>
            </w:r>
          </w:p>
        </w:tc>
      </w:tr>
      <w:tr w:rsidR="00BB123D" w14:paraId="565DD9AB"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6F7AABD"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4. Metrics. What measurements will you use to determine whether your activity achieves its desired outcomes?</w:t>
            </w:r>
          </w:p>
        </w:tc>
      </w:tr>
      <w:tr w:rsidR="00BB123D" w14:paraId="2FB251C5"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9745A1F" w14:textId="301FCA75" w:rsidR="00BB123D" w:rsidRDefault="007303AB">
            <w:pPr>
              <w:spacing w:before="60" w:after="60"/>
            </w:pPr>
            <w:r>
              <w:t>Media coverage, attendance at event (measured) of both GAC and NCSG members and members of the diplomatic community.</w:t>
            </w:r>
          </w:p>
        </w:tc>
      </w:tr>
    </w:tbl>
    <w:p w14:paraId="66F7CBBB" w14:textId="77777777" w:rsidR="00BB123D" w:rsidRDefault="00BB123D">
      <w:pPr>
        <w:rPr>
          <w:sz w:val="21"/>
        </w:rPr>
      </w:pPr>
    </w:p>
    <w:p w14:paraId="4B4FA49E" w14:textId="77777777" w:rsidR="00BB123D" w:rsidRDefault="00BB123D">
      <w:pPr>
        <w:rPr>
          <w:sz w:val="21"/>
        </w:rPr>
      </w:pPr>
    </w:p>
    <w:p w14:paraId="496B1984" w14:textId="77777777" w:rsidR="00BB123D" w:rsidRDefault="00BB123D">
      <w:pPr>
        <w:rPr>
          <w:sz w:val="21"/>
        </w:rPr>
      </w:pPr>
    </w:p>
    <w:p w14:paraId="2CBEA7CF" w14:textId="77777777" w:rsidR="00BB123D" w:rsidRDefault="00BB123D">
      <w:pPr>
        <w:rPr>
          <w:sz w:val="21"/>
        </w:rPr>
      </w:pPr>
    </w:p>
    <w:tbl>
      <w:tblPr>
        <w:tblW w:w="10285" w:type="dxa"/>
        <w:tblInd w:w="-709" w:type="dxa"/>
        <w:tblBorders>
          <w:top w:val="single" w:sz="6" w:space="0" w:color="00000A"/>
          <w:left w:val="single" w:sz="6" w:space="0" w:color="00000A"/>
          <w:right w:val="single" w:sz="6" w:space="0" w:color="00000A"/>
          <w:insideV w:val="single" w:sz="6" w:space="0" w:color="00000A"/>
        </w:tblBorders>
        <w:tblCellMar>
          <w:left w:w="99" w:type="dxa"/>
        </w:tblCellMar>
        <w:tblLook w:val="0000" w:firstRow="0" w:lastRow="0" w:firstColumn="0" w:lastColumn="0" w:noHBand="0" w:noVBand="0"/>
      </w:tblPr>
      <w:tblGrid>
        <w:gridCol w:w="10285"/>
      </w:tblGrid>
      <w:tr w:rsidR="00BB123D" w14:paraId="75F83720" w14:textId="77777777" w:rsidTr="00A347E5">
        <w:trPr>
          <w:cantSplit/>
          <w:trHeight w:hRule="exact" w:val="618"/>
        </w:trPr>
        <w:tc>
          <w:tcPr>
            <w:tcW w:w="10285" w:type="dxa"/>
            <w:tcBorders>
              <w:top w:val="single" w:sz="6" w:space="0" w:color="00000A"/>
              <w:left w:val="single" w:sz="6" w:space="0" w:color="00000A"/>
              <w:right w:val="single" w:sz="6" w:space="0" w:color="00000A"/>
            </w:tcBorders>
            <w:shd w:val="clear" w:color="auto" w:fill="808080"/>
            <w:tcMar>
              <w:left w:w="99" w:type="dxa"/>
            </w:tcMar>
          </w:tcPr>
          <w:p w14:paraId="29387549" w14:textId="77777777" w:rsidR="00BB123D" w:rsidRDefault="00F1237C">
            <w:pPr>
              <w:pStyle w:val="FormHeading1"/>
              <w:keepNext/>
              <w:rPr>
                <w:rFonts w:ascii="Times New Roman" w:hAnsi="Times New Roman"/>
                <w:b w:val="0"/>
                <w:color w:val="FFFFFF"/>
                <w:sz w:val="28"/>
              </w:rPr>
            </w:pPr>
            <w:r>
              <w:rPr>
                <w:rFonts w:ascii="Times New Roman" w:hAnsi="Times New Roman"/>
                <w:b w:val="0"/>
                <w:color w:val="FFFFFF"/>
                <w:sz w:val="36"/>
              </w:rPr>
              <w:t xml:space="preserve">Resource Planning – incremental to accommodate  this request </w:t>
            </w:r>
          </w:p>
        </w:tc>
      </w:tr>
      <w:tr w:rsidR="00BB123D" w14:paraId="7CCAF5A0" w14:textId="77777777" w:rsidTr="00A347E5">
        <w:trPr>
          <w:cantSplit/>
        </w:trPr>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E67BD03"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Staff Support Needed (not including subject matter expertise):</w:t>
            </w:r>
            <w:r>
              <w:rPr>
                <w:rFonts w:ascii="Times New Roman" w:hAnsi="Times New Roman"/>
                <w:b w:val="0"/>
                <w:smallCaps w:val="0"/>
                <w:sz w:val="18"/>
              </w:rPr>
              <w:t xml:space="preserve"> </w:t>
            </w:r>
          </w:p>
        </w:tc>
      </w:tr>
      <w:tr w:rsidR="00BB123D" w14:paraId="42C67BD8" w14:textId="77777777" w:rsidTr="00A347E5">
        <w:trPr>
          <w:trHeight w:val="1083"/>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tbl>
            <w:tblPr>
              <w:tblStyle w:val="TableGrid"/>
              <w:tblW w:w="10048" w:type="dxa"/>
              <w:tblCellMar>
                <w:left w:w="78" w:type="dxa"/>
              </w:tblCellMar>
              <w:tblLook w:val="04A0" w:firstRow="1" w:lastRow="0" w:firstColumn="1" w:lastColumn="0" w:noHBand="0" w:noVBand="1"/>
            </w:tblPr>
            <w:tblGrid>
              <w:gridCol w:w="2009"/>
              <w:gridCol w:w="2010"/>
              <w:gridCol w:w="2009"/>
              <w:gridCol w:w="2010"/>
              <w:gridCol w:w="2010"/>
            </w:tblGrid>
            <w:tr w:rsidR="00BB123D" w14:paraId="510B1A9B" w14:textId="77777777">
              <w:trPr>
                <w:trHeight w:val="251"/>
              </w:trPr>
              <w:tc>
                <w:tcPr>
                  <w:tcW w:w="2009" w:type="dxa"/>
                  <w:tcBorders>
                    <w:top w:val="nil"/>
                    <w:left w:val="single" w:sz="12" w:space="0" w:color="00000A"/>
                    <w:bottom w:val="single" w:sz="12" w:space="0" w:color="00000A"/>
                    <w:right w:val="single" w:sz="12" w:space="0" w:color="00000A"/>
                  </w:tcBorders>
                  <w:shd w:val="clear" w:color="auto" w:fill="auto"/>
                  <w:tcMar>
                    <w:left w:w="78" w:type="dxa"/>
                  </w:tcMar>
                  <w:vAlign w:val="center"/>
                </w:tcPr>
                <w:p w14:paraId="113DFDA7"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Description</w:t>
                  </w:r>
                </w:p>
              </w:tc>
              <w:tc>
                <w:tcPr>
                  <w:tcW w:w="2010" w:type="dxa"/>
                  <w:tcBorders>
                    <w:top w:val="single" w:sz="2" w:space="0" w:color="00000A"/>
                    <w:left w:val="single" w:sz="12" w:space="0" w:color="00000A"/>
                    <w:bottom w:val="single" w:sz="12" w:space="0" w:color="00000A"/>
                    <w:right w:val="single" w:sz="2" w:space="0" w:color="00000A"/>
                  </w:tcBorders>
                  <w:shd w:val="clear" w:color="auto" w:fill="auto"/>
                  <w:tcMar>
                    <w:left w:w="78" w:type="dxa"/>
                  </w:tcMar>
                  <w:vAlign w:val="center"/>
                </w:tcPr>
                <w:p w14:paraId="1238B355"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Timeline</w:t>
                  </w:r>
                </w:p>
              </w:tc>
              <w:tc>
                <w:tcPr>
                  <w:tcW w:w="2009"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2444782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Assumptions</w:t>
                  </w:r>
                </w:p>
              </w:tc>
              <w:tc>
                <w:tcPr>
                  <w:tcW w:w="2010"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71C34E4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Costs basis or parameters</w:t>
                  </w:r>
                </w:p>
              </w:tc>
              <w:tc>
                <w:tcPr>
                  <w:tcW w:w="2010" w:type="dxa"/>
                  <w:tcBorders>
                    <w:top w:val="single" w:sz="2" w:space="0" w:color="00000A"/>
                    <w:left w:val="single" w:sz="2" w:space="0" w:color="00000A"/>
                    <w:bottom w:val="single" w:sz="12" w:space="0" w:color="00000A"/>
                    <w:right w:val="single" w:sz="12" w:space="0" w:color="00000A"/>
                  </w:tcBorders>
                  <w:shd w:val="clear" w:color="auto" w:fill="auto"/>
                  <w:tcMar>
                    <w:left w:w="102" w:type="dxa"/>
                  </w:tcMar>
                  <w:vAlign w:val="center"/>
                </w:tcPr>
                <w:p w14:paraId="6C9FFF1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Additional Comments</w:t>
                  </w:r>
                </w:p>
              </w:tc>
            </w:tr>
            <w:tr w:rsidR="00BB123D" w14:paraId="456BB052" w14:textId="77777777">
              <w:trPr>
                <w:trHeight w:val="251"/>
              </w:trPr>
              <w:tc>
                <w:tcPr>
                  <w:tcW w:w="2009" w:type="dxa"/>
                  <w:tcBorders>
                    <w:top w:val="single" w:sz="12" w:space="0" w:color="00000A"/>
                    <w:left w:val="single" w:sz="12" w:space="0" w:color="00000A"/>
                    <w:bottom w:val="single" w:sz="2" w:space="0" w:color="00000A"/>
                    <w:right w:val="single" w:sz="12" w:space="0" w:color="00000A"/>
                  </w:tcBorders>
                  <w:shd w:val="clear" w:color="auto" w:fill="auto"/>
                  <w:tcMar>
                    <w:left w:w="78" w:type="dxa"/>
                  </w:tcMar>
                </w:tcPr>
                <w:p w14:paraId="32089E20"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tcBorders>
                  <w:shd w:val="clear" w:color="auto" w:fill="auto"/>
                  <w:tcMar>
                    <w:left w:w="78" w:type="dxa"/>
                  </w:tcMar>
                </w:tcPr>
                <w:p w14:paraId="0FA70818" w14:textId="77777777" w:rsidR="00BB123D" w:rsidRDefault="00BB123D">
                  <w:pPr>
                    <w:pStyle w:val="TableText"/>
                    <w:rPr>
                      <w:rFonts w:ascii="Times New Roman" w:hAnsi="Times New Roman" w:cs="Times New Roman"/>
                      <w:sz w:val="21"/>
                    </w:rPr>
                  </w:pPr>
                </w:p>
              </w:tc>
              <w:tc>
                <w:tcPr>
                  <w:tcW w:w="2009" w:type="dxa"/>
                  <w:tcBorders>
                    <w:top w:val="single" w:sz="12" w:space="0" w:color="00000A"/>
                  </w:tcBorders>
                  <w:shd w:val="clear" w:color="auto" w:fill="auto"/>
                  <w:tcMar>
                    <w:left w:w="98" w:type="dxa"/>
                  </w:tcMar>
                </w:tcPr>
                <w:p w14:paraId="15EE4BBA" w14:textId="77777777" w:rsidR="00BB123D" w:rsidRDefault="00BB123D">
                  <w:pPr>
                    <w:pStyle w:val="TableText"/>
                    <w:rPr>
                      <w:rFonts w:ascii="Times New Roman" w:hAnsi="Times New Roman" w:cs="Times New Roman"/>
                      <w:sz w:val="21"/>
                    </w:rPr>
                  </w:pPr>
                </w:p>
              </w:tc>
              <w:tc>
                <w:tcPr>
                  <w:tcW w:w="2010" w:type="dxa"/>
                  <w:tcBorders>
                    <w:top w:val="single" w:sz="12" w:space="0" w:color="00000A"/>
                  </w:tcBorders>
                  <w:shd w:val="clear" w:color="auto" w:fill="auto"/>
                  <w:tcMar>
                    <w:left w:w="98" w:type="dxa"/>
                  </w:tcMar>
                </w:tcPr>
                <w:p w14:paraId="71DBCB3A"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right w:val="single" w:sz="12" w:space="0" w:color="00000A"/>
                  </w:tcBorders>
                  <w:shd w:val="clear" w:color="auto" w:fill="auto"/>
                  <w:tcMar>
                    <w:left w:w="88" w:type="dxa"/>
                  </w:tcMar>
                </w:tcPr>
                <w:p w14:paraId="181053CD" w14:textId="77777777" w:rsidR="00BB123D" w:rsidRDefault="00BB123D">
                  <w:pPr>
                    <w:pStyle w:val="TableText"/>
                    <w:rPr>
                      <w:rFonts w:ascii="Times New Roman" w:hAnsi="Times New Roman" w:cs="Times New Roman"/>
                      <w:sz w:val="21"/>
                    </w:rPr>
                  </w:pPr>
                </w:p>
              </w:tc>
            </w:tr>
            <w:tr w:rsidR="00BB123D" w14:paraId="5076DABC" w14:textId="77777777">
              <w:trPr>
                <w:trHeight w:val="251"/>
              </w:trPr>
              <w:tc>
                <w:tcPr>
                  <w:tcW w:w="2009" w:type="dxa"/>
                  <w:tcBorders>
                    <w:top w:val="single" w:sz="2" w:space="0" w:color="00000A"/>
                    <w:left w:val="single" w:sz="12" w:space="0" w:color="00000A"/>
                    <w:bottom w:val="single" w:sz="2" w:space="0" w:color="00000A"/>
                    <w:right w:val="single" w:sz="12" w:space="0" w:color="00000A"/>
                  </w:tcBorders>
                  <w:shd w:val="clear" w:color="auto" w:fill="auto"/>
                  <w:tcMar>
                    <w:left w:w="78" w:type="dxa"/>
                  </w:tcMar>
                </w:tcPr>
                <w:p w14:paraId="4F581341" w14:textId="77777777" w:rsidR="00BB123D" w:rsidRDefault="00BB123D">
                  <w:pPr>
                    <w:pStyle w:val="TableText"/>
                    <w:rPr>
                      <w:rFonts w:ascii="Times New Roman" w:hAnsi="Times New Roman" w:cs="Times New Roman"/>
                      <w:sz w:val="21"/>
                    </w:rPr>
                  </w:pPr>
                </w:p>
              </w:tc>
              <w:tc>
                <w:tcPr>
                  <w:tcW w:w="2010" w:type="dxa"/>
                  <w:tcBorders>
                    <w:left w:val="single" w:sz="12" w:space="0" w:color="00000A"/>
                  </w:tcBorders>
                  <w:shd w:val="clear" w:color="auto" w:fill="auto"/>
                  <w:tcMar>
                    <w:left w:w="78" w:type="dxa"/>
                  </w:tcMar>
                </w:tcPr>
                <w:p w14:paraId="00E779D0" w14:textId="77777777" w:rsidR="00BB123D" w:rsidRDefault="00BB123D">
                  <w:pPr>
                    <w:pStyle w:val="TableText"/>
                    <w:rPr>
                      <w:rFonts w:ascii="Times New Roman" w:hAnsi="Times New Roman" w:cs="Times New Roman"/>
                      <w:sz w:val="21"/>
                    </w:rPr>
                  </w:pPr>
                </w:p>
              </w:tc>
              <w:tc>
                <w:tcPr>
                  <w:tcW w:w="2009" w:type="dxa"/>
                  <w:shd w:val="clear" w:color="auto" w:fill="auto"/>
                  <w:tcMar>
                    <w:left w:w="98" w:type="dxa"/>
                  </w:tcMar>
                </w:tcPr>
                <w:p w14:paraId="4B38C1D5" w14:textId="77777777" w:rsidR="00BB123D" w:rsidRDefault="00BB123D">
                  <w:pPr>
                    <w:pStyle w:val="TableText"/>
                    <w:rPr>
                      <w:rFonts w:ascii="Times New Roman" w:hAnsi="Times New Roman" w:cs="Times New Roman"/>
                      <w:sz w:val="21"/>
                    </w:rPr>
                  </w:pPr>
                </w:p>
              </w:tc>
              <w:tc>
                <w:tcPr>
                  <w:tcW w:w="2010" w:type="dxa"/>
                  <w:shd w:val="clear" w:color="auto" w:fill="auto"/>
                  <w:tcMar>
                    <w:left w:w="98" w:type="dxa"/>
                  </w:tcMar>
                </w:tcPr>
                <w:p w14:paraId="5B70D4BB" w14:textId="77777777" w:rsidR="00BB123D" w:rsidRDefault="00BB123D">
                  <w:pPr>
                    <w:pStyle w:val="TableText"/>
                    <w:rPr>
                      <w:rFonts w:ascii="Times New Roman" w:hAnsi="Times New Roman" w:cs="Times New Roman"/>
                      <w:sz w:val="21"/>
                    </w:rPr>
                  </w:pPr>
                </w:p>
              </w:tc>
              <w:tc>
                <w:tcPr>
                  <w:tcW w:w="2010" w:type="dxa"/>
                  <w:tcBorders>
                    <w:left w:val="single" w:sz="12" w:space="0" w:color="00000A"/>
                    <w:right w:val="single" w:sz="12" w:space="0" w:color="00000A"/>
                  </w:tcBorders>
                  <w:shd w:val="clear" w:color="auto" w:fill="auto"/>
                  <w:tcMar>
                    <w:left w:w="88" w:type="dxa"/>
                  </w:tcMar>
                </w:tcPr>
                <w:p w14:paraId="129DF2C3" w14:textId="77777777" w:rsidR="00BB123D" w:rsidRDefault="00BB123D">
                  <w:pPr>
                    <w:pStyle w:val="TableText"/>
                    <w:rPr>
                      <w:rFonts w:ascii="Times New Roman" w:hAnsi="Times New Roman" w:cs="Times New Roman"/>
                      <w:sz w:val="21"/>
                    </w:rPr>
                  </w:pPr>
                </w:p>
              </w:tc>
            </w:tr>
            <w:tr w:rsidR="00BB123D" w14:paraId="5772CF02" w14:textId="77777777">
              <w:trPr>
                <w:trHeight w:val="251"/>
              </w:trPr>
              <w:tc>
                <w:tcPr>
                  <w:tcW w:w="2009" w:type="dxa"/>
                  <w:tcBorders>
                    <w:top w:val="single" w:sz="2" w:space="0" w:color="00000A"/>
                    <w:left w:val="single" w:sz="12" w:space="0" w:color="00000A"/>
                    <w:bottom w:val="single" w:sz="12" w:space="0" w:color="00000A"/>
                    <w:right w:val="single" w:sz="12" w:space="0" w:color="00000A"/>
                  </w:tcBorders>
                  <w:shd w:val="clear" w:color="auto" w:fill="auto"/>
                  <w:tcMar>
                    <w:left w:w="78" w:type="dxa"/>
                  </w:tcMar>
                </w:tcPr>
                <w:p w14:paraId="7AB24B77"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tcBorders>
                  <w:shd w:val="clear" w:color="auto" w:fill="auto"/>
                  <w:tcMar>
                    <w:left w:w="78" w:type="dxa"/>
                  </w:tcMar>
                </w:tcPr>
                <w:p w14:paraId="25060706" w14:textId="77777777" w:rsidR="00BB123D" w:rsidRDefault="00BB123D">
                  <w:pPr>
                    <w:pStyle w:val="TableText"/>
                    <w:rPr>
                      <w:rFonts w:ascii="Times New Roman" w:hAnsi="Times New Roman" w:cs="Times New Roman"/>
                      <w:sz w:val="21"/>
                    </w:rPr>
                  </w:pPr>
                </w:p>
              </w:tc>
              <w:tc>
                <w:tcPr>
                  <w:tcW w:w="2009" w:type="dxa"/>
                  <w:tcBorders>
                    <w:top w:val="single" w:sz="12" w:space="0" w:color="00000A"/>
                    <w:bottom w:val="single" w:sz="12" w:space="0" w:color="00000A"/>
                  </w:tcBorders>
                  <w:shd w:val="clear" w:color="auto" w:fill="auto"/>
                  <w:tcMar>
                    <w:left w:w="98" w:type="dxa"/>
                  </w:tcMar>
                </w:tcPr>
                <w:p w14:paraId="73482F25" w14:textId="77777777" w:rsidR="00BB123D" w:rsidRDefault="00BB123D">
                  <w:pPr>
                    <w:pStyle w:val="TableText"/>
                    <w:rPr>
                      <w:rFonts w:ascii="Times New Roman" w:hAnsi="Times New Roman" w:cs="Times New Roman"/>
                      <w:sz w:val="21"/>
                    </w:rPr>
                  </w:pPr>
                </w:p>
              </w:tc>
              <w:tc>
                <w:tcPr>
                  <w:tcW w:w="2010" w:type="dxa"/>
                  <w:tcBorders>
                    <w:top w:val="single" w:sz="12" w:space="0" w:color="00000A"/>
                    <w:bottom w:val="single" w:sz="12" w:space="0" w:color="00000A"/>
                  </w:tcBorders>
                  <w:shd w:val="clear" w:color="auto" w:fill="auto"/>
                  <w:tcMar>
                    <w:left w:w="98" w:type="dxa"/>
                  </w:tcMar>
                </w:tcPr>
                <w:p w14:paraId="33458099"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right w:val="single" w:sz="12" w:space="0" w:color="00000A"/>
                  </w:tcBorders>
                  <w:shd w:val="clear" w:color="auto" w:fill="auto"/>
                  <w:tcMar>
                    <w:left w:w="88" w:type="dxa"/>
                  </w:tcMar>
                </w:tcPr>
                <w:p w14:paraId="0C6345A0" w14:textId="77777777" w:rsidR="00BB123D" w:rsidRDefault="00BB123D">
                  <w:pPr>
                    <w:pStyle w:val="TableText"/>
                    <w:rPr>
                      <w:rFonts w:ascii="Times New Roman" w:hAnsi="Times New Roman" w:cs="Times New Roman"/>
                      <w:sz w:val="21"/>
                    </w:rPr>
                  </w:pPr>
                </w:p>
              </w:tc>
            </w:tr>
          </w:tbl>
          <w:p w14:paraId="6A7C6F4B" w14:textId="77777777" w:rsidR="00BB123D" w:rsidRDefault="00BB123D">
            <w:pPr>
              <w:pStyle w:val="TableText"/>
              <w:rPr>
                <w:rFonts w:ascii="Times New Roman" w:hAnsi="Times New Roman" w:cs="Times New Roman"/>
                <w:sz w:val="21"/>
              </w:rPr>
            </w:pPr>
          </w:p>
        </w:tc>
      </w:tr>
      <w:tr w:rsidR="00BB123D" w14:paraId="6B8A1E3B"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5389E103" w14:textId="77777777" w:rsidR="00BB123D" w:rsidRDefault="00F1237C">
            <w:pPr>
              <w:pStyle w:val="FormHeading1"/>
              <w:rPr>
                <w:rFonts w:ascii="Times New Roman" w:hAnsi="Times New Roman"/>
                <w:b w:val="0"/>
                <w:sz w:val="28"/>
              </w:rPr>
            </w:pPr>
            <w:r>
              <w:rPr>
                <w:rFonts w:ascii="Times New Roman" w:hAnsi="Times New Roman"/>
                <w:b w:val="0"/>
                <w:smallCaps w:val="0"/>
                <w:sz w:val="20"/>
              </w:rPr>
              <w:t>Subject Matter Expert Support:</w:t>
            </w:r>
          </w:p>
        </w:tc>
      </w:tr>
      <w:tr w:rsidR="00BB123D" w14:paraId="79A7272F" w14:textId="77777777" w:rsidTr="00A347E5">
        <w:trPr>
          <w:trHeight w:val="1272"/>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CB6BE16" w14:textId="77777777" w:rsidR="00BB123D" w:rsidRDefault="00CE3263">
            <w:pPr>
              <w:rPr>
                <w:sz w:val="24"/>
                <w:szCs w:val="24"/>
              </w:rPr>
            </w:pPr>
            <w:r>
              <w:rPr>
                <w:sz w:val="24"/>
                <w:szCs w:val="24"/>
              </w:rPr>
              <w:t>none</w:t>
            </w:r>
          </w:p>
        </w:tc>
      </w:tr>
      <w:tr w:rsidR="00BB123D" w14:paraId="6D4F92E3"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C972412" w14:textId="77777777" w:rsidR="00BB123D" w:rsidRDefault="00F1237C">
            <w:pPr>
              <w:pStyle w:val="FormHeading1"/>
            </w:pPr>
            <w:r>
              <w:rPr>
                <w:rFonts w:ascii="Times New Roman" w:hAnsi="Times New Roman"/>
                <w:b w:val="0"/>
                <w:smallCaps w:val="0"/>
                <w:sz w:val="20"/>
              </w:rPr>
              <w:t>Technology Support: (telephone, Adobe Connect, web streaming, etc.)</w:t>
            </w:r>
          </w:p>
        </w:tc>
      </w:tr>
      <w:tr w:rsidR="00BB123D" w14:paraId="769DA1DD" w14:textId="77777777" w:rsidTr="00A347E5">
        <w:trPr>
          <w:trHeight w:val="1263"/>
        </w:trPr>
        <w:tc>
          <w:tcPr>
            <w:tcW w:w="10285" w:type="dxa"/>
            <w:tcBorders>
              <w:left w:val="single" w:sz="6" w:space="0" w:color="00000A"/>
              <w:right w:val="single" w:sz="6" w:space="0" w:color="00000A"/>
            </w:tcBorders>
            <w:shd w:val="clear" w:color="auto" w:fill="auto"/>
            <w:tcMar>
              <w:left w:w="99" w:type="dxa"/>
            </w:tcMar>
          </w:tcPr>
          <w:p w14:paraId="20C31231" w14:textId="77777777" w:rsidR="00BB123D" w:rsidRDefault="00CE3263">
            <w:pPr>
              <w:rPr>
                <w:sz w:val="24"/>
                <w:szCs w:val="24"/>
              </w:rPr>
            </w:pPr>
            <w:r>
              <w:rPr>
                <w:sz w:val="24"/>
                <w:szCs w:val="24"/>
              </w:rPr>
              <w:t>none</w:t>
            </w:r>
          </w:p>
        </w:tc>
      </w:tr>
      <w:tr w:rsidR="00BB123D" w14:paraId="6FF2AA6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85780BE" w14:textId="77777777" w:rsidR="00BB123D" w:rsidRDefault="00F1237C">
            <w:pPr>
              <w:pStyle w:val="FormHeading1"/>
            </w:pPr>
            <w:r>
              <w:rPr>
                <w:rFonts w:ascii="Times New Roman" w:hAnsi="Times New Roman"/>
                <w:b w:val="0"/>
                <w:smallCaps w:val="0"/>
                <w:sz w:val="20"/>
              </w:rPr>
              <w:t>Language Services Support:</w:t>
            </w:r>
          </w:p>
        </w:tc>
      </w:tr>
      <w:tr w:rsidR="00BB123D" w14:paraId="0884E897" w14:textId="77777777" w:rsidTr="00A347E5">
        <w:trPr>
          <w:trHeight w:val="1272"/>
        </w:trPr>
        <w:tc>
          <w:tcPr>
            <w:tcW w:w="10285" w:type="dxa"/>
            <w:tcBorders>
              <w:left w:val="single" w:sz="6" w:space="0" w:color="00000A"/>
              <w:right w:val="single" w:sz="6" w:space="0" w:color="00000A"/>
            </w:tcBorders>
            <w:shd w:val="clear" w:color="auto" w:fill="auto"/>
            <w:tcMar>
              <w:left w:w="99" w:type="dxa"/>
            </w:tcMar>
          </w:tcPr>
          <w:p w14:paraId="4B7FFFCB" w14:textId="77777777" w:rsidR="00BB123D" w:rsidRDefault="00CE3263">
            <w:pPr>
              <w:pStyle w:val="TableText"/>
              <w:rPr>
                <w:rFonts w:ascii="Times New Roman" w:hAnsi="Times New Roman" w:cs="Times New Roman"/>
                <w:sz w:val="24"/>
                <w:szCs w:val="24"/>
              </w:rPr>
            </w:pPr>
            <w:r>
              <w:rPr>
                <w:rFonts w:ascii="Times New Roman" w:hAnsi="Times New Roman" w:cs="Times New Roman"/>
                <w:sz w:val="24"/>
                <w:szCs w:val="24"/>
              </w:rPr>
              <w:t>none</w:t>
            </w:r>
          </w:p>
        </w:tc>
      </w:tr>
      <w:tr w:rsidR="00BB123D" w14:paraId="1BCFE8A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6DDB9429" w14:textId="77777777" w:rsidR="00BB123D" w:rsidRDefault="00F1237C">
            <w:pPr>
              <w:pStyle w:val="FormHeading1"/>
              <w:rPr>
                <w:rFonts w:ascii="Times New Roman" w:hAnsi="Times New Roman"/>
                <w:b w:val="0"/>
                <w:sz w:val="28"/>
              </w:rPr>
            </w:pPr>
            <w:r>
              <w:rPr>
                <w:rFonts w:ascii="Times New Roman" w:hAnsi="Times New Roman"/>
                <w:b w:val="0"/>
                <w:smallCaps w:val="0"/>
                <w:sz w:val="20"/>
              </w:rPr>
              <w:lastRenderedPageBreak/>
              <w:t>Other:</w:t>
            </w:r>
          </w:p>
        </w:tc>
      </w:tr>
      <w:tr w:rsidR="00BB123D" w14:paraId="7C2D6B07" w14:textId="77777777" w:rsidTr="00A347E5">
        <w:trPr>
          <w:trHeight w:val="1290"/>
        </w:trPr>
        <w:tc>
          <w:tcPr>
            <w:tcW w:w="10285" w:type="dxa"/>
            <w:tcBorders>
              <w:left w:val="single" w:sz="6" w:space="0" w:color="00000A"/>
              <w:right w:val="single" w:sz="6" w:space="0" w:color="00000A"/>
            </w:tcBorders>
            <w:shd w:val="clear" w:color="auto" w:fill="auto"/>
            <w:tcMar>
              <w:left w:w="99" w:type="dxa"/>
            </w:tcMar>
          </w:tcPr>
          <w:p w14:paraId="121CF69C" w14:textId="6C95AAFB" w:rsidR="00BB123D" w:rsidRDefault="007303AB">
            <w:pPr>
              <w:pStyle w:val="TableText"/>
              <w:rPr>
                <w:rFonts w:ascii="Times New Roman" w:hAnsi="Times New Roman" w:cs="Times New Roman"/>
                <w:sz w:val="21"/>
              </w:rPr>
            </w:pPr>
            <w:r>
              <w:rPr>
                <w:rFonts w:ascii="Times New Roman" w:hAnsi="Times New Roman" w:cs="Times New Roman"/>
                <w:sz w:val="21"/>
              </w:rPr>
              <w:t xml:space="preserve">Travel support. One to two civil society/ academics from the GAC member host country with expertise in </w:t>
            </w:r>
            <w:r w:rsidR="009039FC">
              <w:rPr>
                <w:rFonts w:ascii="Times New Roman" w:hAnsi="Times New Roman" w:cs="Times New Roman"/>
                <w:sz w:val="21"/>
              </w:rPr>
              <w:t>the subject matter of the event to participate in the panel. These academics / activists should NOT be a current member of the NCSG but should be eligible for membership following this outreach event. This would also allow the NCSG to use the event as a targeted outreach activity.</w:t>
            </w:r>
          </w:p>
        </w:tc>
      </w:tr>
      <w:tr w:rsidR="00BB123D" w14:paraId="5F01EF2C"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756FD9C2" w14:textId="77777777" w:rsidR="00BB123D" w:rsidRDefault="00F1237C">
            <w:pPr>
              <w:pStyle w:val="FormHeading1"/>
              <w:rPr>
                <w:rFonts w:ascii="Times New Roman" w:hAnsi="Times New Roman"/>
                <w:b w:val="0"/>
                <w:sz w:val="28"/>
              </w:rPr>
            </w:pPr>
            <w:r>
              <w:rPr>
                <w:rFonts w:ascii="Times New Roman" w:hAnsi="Times New Roman"/>
                <w:b w:val="0"/>
                <w:smallCaps w:val="0"/>
                <w:sz w:val="20"/>
              </w:rPr>
              <w:t>Potential/planned Sponsorship Contribution:</w:t>
            </w:r>
          </w:p>
        </w:tc>
      </w:tr>
      <w:tr w:rsidR="00BB123D" w14:paraId="02B6702C" w14:textId="77777777" w:rsidTr="00A347E5">
        <w:trPr>
          <w:trHeight w:val="741"/>
        </w:trPr>
        <w:tc>
          <w:tcPr>
            <w:tcW w:w="102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414306" w14:textId="77777777" w:rsidR="00BB123D" w:rsidRDefault="00BB123D">
            <w:pPr>
              <w:rPr>
                <w:sz w:val="24"/>
                <w:szCs w:val="24"/>
              </w:rPr>
            </w:pPr>
          </w:p>
          <w:p w14:paraId="2AB5276E" w14:textId="792A076E" w:rsidR="00BB123D" w:rsidRDefault="00C0522D">
            <w:pPr>
              <w:pStyle w:val="TableText"/>
              <w:rPr>
                <w:rFonts w:ascii="Times New Roman" w:hAnsi="Times New Roman" w:cs="Times New Roman"/>
                <w:sz w:val="24"/>
                <w:szCs w:val="24"/>
              </w:rPr>
            </w:pPr>
            <w:r>
              <w:rPr>
                <w:rFonts w:ascii="Times New Roman" w:hAnsi="Times New Roman" w:cs="Times New Roman"/>
                <w:sz w:val="24"/>
                <w:szCs w:val="24"/>
              </w:rPr>
              <w:t>GAC member will provide meeting location.</w:t>
            </w:r>
          </w:p>
        </w:tc>
      </w:tr>
    </w:tbl>
    <w:p w14:paraId="2BF9E6DB" w14:textId="77777777" w:rsidR="00BB123D" w:rsidRDefault="00BB123D"/>
    <w:sectPr w:rsidR="00BB123D">
      <w:headerReference w:type="default" r:id="rId6"/>
      <w:footerReference w:type="default" r:id="rId7"/>
      <w:pgSz w:w="12240" w:h="15840"/>
      <w:pgMar w:top="1620" w:right="1440" w:bottom="990" w:left="1800" w:header="720" w:footer="720" w:gutter="0"/>
      <w:cols w:space="720"/>
      <w:formProt w:val="0"/>
      <w:docGrid w:linePitch="36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8BBD4" w14:textId="77777777" w:rsidR="008D4E20" w:rsidRDefault="008D4E20">
      <w:r>
        <w:separator/>
      </w:r>
    </w:p>
  </w:endnote>
  <w:endnote w:type="continuationSeparator" w:id="0">
    <w:p w14:paraId="57F15275" w14:textId="77777777" w:rsidR="008D4E20" w:rsidRDefault="008D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60D2" w14:textId="77777777" w:rsidR="00BB123D" w:rsidRDefault="00F1237C">
    <w:pPr>
      <w:pStyle w:val="Footer"/>
      <w:tabs>
        <w:tab w:val="right" w:pos="9450"/>
      </w:tabs>
      <w:ind w:left="-810" w:right="-450"/>
    </w:pPr>
    <w:r>
      <w:rPr>
        <w:noProof/>
      </w:rPr>
      <mc:AlternateContent>
        <mc:Choice Requires="wps">
          <w:drawing>
            <wp:anchor distT="0" distB="0" distL="114300" distR="114300" simplePos="0" relativeHeight="4" behindDoc="1" locked="0" layoutInCell="1" allowOverlap="1" wp14:anchorId="179AE61F" wp14:editId="2C7AFDE4">
              <wp:simplePos x="0" y="0"/>
              <wp:positionH relativeFrom="column">
                <wp:posOffset>-524510</wp:posOffset>
              </wp:positionH>
              <wp:positionV relativeFrom="paragraph">
                <wp:posOffset>-81280</wp:posOffset>
              </wp:positionV>
              <wp:extent cx="6539230" cy="1905"/>
              <wp:effectExtent l="0" t="0" r="15240" b="19050"/>
              <wp:wrapNone/>
              <wp:docPr id="2" name="Line 1"/>
              <wp:cNvGraphicFramePr/>
              <a:graphic xmlns:a="http://schemas.openxmlformats.org/drawingml/2006/main">
                <a:graphicData uri="http://schemas.microsoft.com/office/word/2010/wordprocessingShape">
                  <wps:wsp>
                    <wps:cNvCnPr/>
                    <wps:spPr>
                      <a:xfrm>
                        <a:off x="0" y="0"/>
                        <a:ext cx="6538680" cy="144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3pt,-6.4pt" to="473.5pt,-6.35pt" ID="Line 1" stroked="t" style="position:absolute" wp14:anchorId="7A0E32D4">
              <v:stroke color="black" weight="9360" joinstyle="round" endcap="flat"/>
              <v:fill o:detectmouseclick="t" on="false"/>
            </v:line>
          </w:pict>
        </mc:Fallback>
      </mc:AlternateContent>
    </w:r>
    <w:r>
      <w:rPr>
        <w:rFonts w:ascii="Arial" w:hAnsi="Arial"/>
      </w:rPr>
      <w:tab/>
    </w:r>
    <w:r>
      <w:rPr>
        <w:rFonts w:ascii="Arial" w:hAnsi="Arial"/>
        <w:b/>
        <w:i/>
      </w:rPr>
      <w:tab/>
    </w:r>
    <w:r>
      <w:rPr>
        <w:rFonts w:ascii="Arial" w:hAnsi="Arial"/>
        <w:b/>
        <w:i/>
      </w:rPr>
      <w:fldChar w:fldCharType="begin"/>
    </w:r>
    <w:r>
      <w:instrText>PAGE</w:instrText>
    </w:r>
    <w:r>
      <w:fldChar w:fldCharType="separate"/>
    </w:r>
    <w:r w:rsidR="008441B4">
      <w:rPr>
        <w:noProof/>
      </w:rPr>
      <w:t>1</w:t>
    </w:r>
    <w:r>
      <w:fldChar w:fldCharType="end"/>
    </w:r>
    <w:r>
      <w:rPr>
        <w:rStyle w:val="PageNumber"/>
        <w:rFonts w:ascii="Arial" w:hAnsi="Arial"/>
      </w:rPr>
      <w:t xml:space="preserve"> of </w:t>
    </w:r>
    <w:r>
      <w:rPr>
        <w:rStyle w:val="PageNumber"/>
        <w:rFonts w:ascii="Arial" w:hAnsi="Arial"/>
      </w:rPr>
      <w:fldChar w:fldCharType="begin"/>
    </w:r>
    <w:r>
      <w:instrText>NUMPAGES</w:instrText>
    </w:r>
    <w:r>
      <w:fldChar w:fldCharType="separate"/>
    </w:r>
    <w:r w:rsidR="008441B4">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AADF0" w14:textId="77777777" w:rsidR="008D4E20" w:rsidRDefault="008D4E20">
      <w:r>
        <w:separator/>
      </w:r>
    </w:p>
  </w:footnote>
  <w:footnote w:type="continuationSeparator" w:id="0">
    <w:p w14:paraId="302D4419" w14:textId="77777777" w:rsidR="008D4E20" w:rsidRDefault="008D4E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CellMar>
        <w:left w:w="113" w:type="dxa"/>
      </w:tblCellMar>
      <w:tblLook w:val="01E0" w:firstRow="1" w:lastRow="1" w:firstColumn="1" w:lastColumn="1" w:noHBand="0" w:noVBand="0"/>
    </w:tblPr>
    <w:tblGrid>
      <w:gridCol w:w="2869"/>
      <w:gridCol w:w="7391"/>
    </w:tblGrid>
    <w:tr w:rsidR="00BB123D" w14:paraId="1EE4976E" w14:textId="77777777">
      <w:trPr>
        <w:trHeight w:val="558"/>
      </w:trPr>
      <w:tc>
        <w:tcPr>
          <w:tcW w:w="2869" w:type="dxa"/>
          <w:shd w:val="clear" w:color="auto" w:fill="auto"/>
        </w:tcPr>
        <w:p w14:paraId="44E73F6D" w14:textId="77777777" w:rsidR="00BB123D" w:rsidRDefault="00F1237C">
          <w:pPr>
            <w:pStyle w:val="Header"/>
            <w:tabs>
              <w:tab w:val="right" w:pos="9072"/>
            </w:tabs>
            <w:rPr>
              <w:b/>
              <w:sz w:val="48"/>
            </w:rPr>
          </w:pPr>
          <w:r>
            <w:rPr>
              <w:noProof/>
            </w:rPr>
            <w:drawing>
              <wp:inline distT="0" distB="0" distL="0" distR="0" wp14:anchorId="67C1BC9B" wp14:editId="0E6D7129">
                <wp:extent cx="7175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17550" cy="577850"/>
                        </a:xfrm>
                        <a:prstGeom prst="rect">
                          <a:avLst/>
                        </a:prstGeom>
                      </pic:spPr>
                    </pic:pic>
                  </a:graphicData>
                </a:graphic>
              </wp:inline>
            </w:drawing>
          </w:r>
        </w:p>
      </w:tc>
      <w:tc>
        <w:tcPr>
          <w:tcW w:w="7390" w:type="dxa"/>
          <w:shd w:val="clear" w:color="auto" w:fill="808080"/>
          <w:vAlign w:val="center"/>
        </w:tcPr>
        <w:p w14:paraId="767919ED" w14:textId="77777777" w:rsidR="00BB123D" w:rsidRDefault="00F1237C">
          <w:pPr>
            <w:pStyle w:val="Header"/>
            <w:jc w:val="right"/>
            <w:rPr>
              <w:rFonts w:ascii="Arial" w:hAnsi="Arial"/>
              <w:b/>
              <w:color w:val="FFFFFF"/>
              <w:sz w:val="28"/>
            </w:rPr>
          </w:pPr>
          <w:r>
            <w:rPr>
              <w:rFonts w:ascii="Arial" w:hAnsi="Arial"/>
              <w:b/>
              <w:color w:val="FFFFFF"/>
              <w:sz w:val="32"/>
            </w:rPr>
            <w:t xml:space="preserve">FY18 COMMUNITY REQUEST FORM </w:t>
          </w:r>
        </w:p>
      </w:tc>
    </w:tr>
  </w:tbl>
  <w:p w14:paraId="42921407" w14:textId="77777777" w:rsidR="00BB123D" w:rsidRDefault="00BB123D">
    <w:pPr>
      <w:pStyle w:val="Header"/>
      <w:tabs>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3D"/>
    <w:rsid w:val="000378C9"/>
    <w:rsid w:val="00154D75"/>
    <w:rsid w:val="005F7950"/>
    <w:rsid w:val="007303AB"/>
    <w:rsid w:val="007813F9"/>
    <w:rsid w:val="008441B4"/>
    <w:rsid w:val="008D4E20"/>
    <w:rsid w:val="009039FC"/>
    <w:rsid w:val="00920D0F"/>
    <w:rsid w:val="00A347E5"/>
    <w:rsid w:val="00BB123D"/>
    <w:rsid w:val="00C0522D"/>
    <w:rsid w:val="00CE3263"/>
    <w:rsid w:val="00DC69E6"/>
    <w:rsid w:val="00F123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AE10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CF"/>
    <w:rPr>
      <w:color w:val="00000A"/>
    </w:rPr>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F55FCF"/>
  </w:style>
  <w:style w:type="character" w:customStyle="1" w:styleId="InternetLink">
    <w:name w:val="Internet Link"/>
    <w:rsid w:val="00F517BA"/>
    <w:rPr>
      <w:color w:val="0000FF"/>
      <w:u w:val="single"/>
    </w:rPr>
  </w:style>
  <w:style w:type="character" w:styleId="CommentReference">
    <w:name w:val="annotation reference"/>
    <w:qFormat/>
    <w:rsid w:val="00722C3D"/>
    <w:rPr>
      <w:sz w:val="16"/>
      <w:szCs w:val="16"/>
    </w:rPr>
  </w:style>
  <w:style w:type="character" w:customStyle="1" w:styleId="CommentTextChar">
    <w:name w:val="Comment Text Char"/>
    <w:basedOn w:val="DefaultParagraphFont"/>
    <w:link w:val="CommentText"/>
    <w:qFormat/>
    <w:rsid w:val="00722C3D"/>
  </w:style>
  <w:style w:type="character" w:customStyle="1" w:styleId="CommentSubjectChar">
    <w:name w:val="Comment Subject Char"/>
    <w:link w:val="CommentSubject"/>
    <w:qFormat/>
    <w:rsid w:val="00722C3D"/>
    <w:rPr>
      <w:b/>
      <w:bCs/>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eastAsia="Calibri" w:cs="Times New Roman"/>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i/>
      <w:sz w:val="1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eastAsia="ＭＳ 明朝" w:cs="Times New Roman"/>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qFormat/>
    <w:rsid w:val="00F55FCF"/>
    <w:rPr>
      <w:rFonts w:ascii="Tahoma" w:hAnsi="Tahoma" w:cs="Tahoma"/>
      <w:sz w:val="16"/>
      <w:szCs w:val="16"/>
    </w:rPr>
  </w:style>
  <w:style w:type="paragraph" w:customStyle="1" w:styleId="FormHeading1">
    <w:name w:val="Form Heading 1"/>
    <w:qFormat/>
    <w:rsid w:val="00F55FCF"/>
    <w:pPr>
      <w:tabs>
        <w:tab w:val="left" w:pos="8435"/>
      </w:tabs>
      <w:spacing w:before="60" w:after="60"/>
    </w:pPr>
    <w:rPr>
      <w:rFonts w:ascii="Arial" w:hAnsi="Arial"/>
      <w:b/>
      <w:smallCaps/>
      <w:color w:val="00000A"/>
      <w:sz w:val="24"/>
    </w:rPr>
  </w:style>
  <w:style w:type="paragraph" w:customStyle="1" w:styleId="TableText">
    <w:name w:val="Table Text"/>
    <w:basedOn w:val="Normal"/>
    <w:qFormat/>
    <w:rsid w:val="00F55FCF"/>
    <w:pPr>
      <w:spacing w:before="20"/>
    </w:pPr>
    <w:rPr>
      <w:rFonts w:ascii="Arial" w:hAnsi="Arial" w:cs="Arial"/>
    </w:rPr>
  </w:style>
  <w:style w:type="paragraph" w:customStyle="1" w:styleId="FormLabel1">
    <w:name w:val="Form Label 1"/>
    <w:qFormat/>
    <w:rsid w:val="00F55FCF"/>
    <w:rPr>
      <w:rFonts w:ascii="Arial" w:hAnsi="Arial"/>
      <w:b/>
      <w:color w:val="00000A"/>
      <w:sz w:val="16"/>
    </w:rPr>
  </w:style>
  <w:style w:type="paragraph" w:customStyle="1" w:styleId="TableText-Bullet">
    <w:name w:val="Table Text - Bullet"/>
    <w:basedOn w:val="Normal"/>
    <w:qFormat/>
    <w:rsid w:val="00F55FCF"/>
    <w:pPr>
      <w:spacing w:before="20" w:after="20"/>
    </w:pPr>
  </w:style>
  <w:style w:type="paragraph" w:customStyle="1" w:styleId="FormText1">
    <w:name w:val="Form Text 1"/>
    <w:qFormat/>
    <w:rsid w:val="00F55FCF"/>
    <w:rPr>
      <w:rFonts w:ascii="Arial" w:hAnsi="Arial"/>
      <w:color w:val="00000A"/>
    </w:rPr>
  </w:style>
  <w:style w:type="paragraph" w:styleId="Title">
    <w:name w:val="Title"/>
    <w:basedOn w:val="Normal"/>
    <w:qFormat/>
    <w:rsid w:val="00F55FCF"/>
  </w:style>
  <w:style w:type="paragraph" w:styleId="CommentText">
    <w:name w:val="annotation text"/>
    <w:basedOn w:val="Normal"/>
    <w:link w:val="CommentTextChar"/>
    <w:qFormat/>
    <w:rsid w:val="00722C3D"/>
  </w:style>
  <w:style w:type="paragraph" w:styleId="CommentSubject">
    <w:name w:val="annotation subject"/>
    <w:basedOn w:val="CommentText"/>
    <w:link w:val="CommentSubjectChar"/>
    <w:qFormat/>
    <w:rsid w:val="00722C3D"/>
    <w:rPr>
      <w:b/>
      <w:bCs/>
    </w:rPr>
  </w:style>
  <w:style w:type="paragraph" w:customStyle="1" w:styleId="ColorfulShading-Accent11">
    <w:name w:val="Colorful Shading - Accent 11"/>
    <w:uiPriority w:val="99"/>
    <w:semiHidden/>
    <w:qFormat/>
    <w:rsid w:val="00A761B1"/>
    <w:rPr>
      <w:color w:val="00000A"/>
    </w:rPr>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qFormat/>
    <w:rsid w:val="00FE23C7"/>
    <w:pPr>
      <w:spacing w:beforeAutospacing="1" w:afterAutospacing="1"/>
    </w:pPr>
    <w:rPr>
      <w:sz w:val="24"/>
      <w:szCs w:val="24"/>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59374">
      <w:bodyDiv w:val="1"/>
      <w:marLeft w:val="0"/>
      <w:marRight w:val="0"/>
      <w:marTop w:val="0"/>
      <w:marBottom w:val="0"/>
      <w:divBdr>
        <w:top w:val="none" w:sz="0" w:space="0" w:color="auto"/>
        <w:left w:val="none" w:sz="0" w:space="0" w:color="auto"/>
        <w:bottom w:val="none" w:sz="0" w:space="0" w:color="auto"/>
        <w:right w:val="none" w:sz="0" w:space="0" w:color="auto"/>
      </w:divBdr>
      <w:divsChild>
        <w:div w:id="788742790">
          <w:marLeft w:val="0"/>
          <w:marRight w:val="0"/>
          <w:marTop w:val="0"/>
          <w:marBottom w:val="0"/>
          <w:divBdr>
            <w:top w:val="none" w:sz="0" w:space="0" w:color="auto"/>
            <w:left w:val="none" w:sz="0" w:space="0" w:color="auto"/>
            <w:bottom w:val="none" w:sz="0" w:space="0" w:color="auto"/>
            <w:right w:val="none" w:sz="0" w:space="0" w:color="auto"/>
          </w:divBdr>
          <w:divsChild>
            <w:div w:id="176358925">
              <w:marLeft w:val="0"/>
              <w:marRight w:val="0"/>
              <w:marTop w:val="0"/>
              <w:marBottom w:val="0"/>
              <w:divBdr>
                <w:top w:val="none" w:sz="0" w:space="0" w:color="auto"/>
                <w:left w:val="none" w:sz="0" w:space="0" w:color="auto"/>
                <w:bottom w:val="none" w:sz="0" w:space="0" w:color="auto"/>
                <w:right w:val="none" w:sz="0" w:space="0" w:color="auto"/>
              </w:divBdr>
              <w:divsChild>
                <w:div w:id="695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185">
      <w:bodyDiv w:val="1"/>
      <w:marLeft w:val="0"/>
      <w:marRight w:val="0"/>
      <w:marTop w:val="0"/>
      <w:marBottom w:val="0"/>
      <w:divBdr>
        <w:top w:val="none" w:sz="0" w:space="0" w:color="auto"/>
        <w:left w:val="none" w:sz="0" w:space="0" w:color="auto"/>
        <w:bottom w:val="none" w:sz="0" w:space="0" w:color="auto"/>
        <w:right w:val="none" w:sz="0" w:space="0" w:color="auto"/>
      </w:divBdr>
      <w:divsChild>
        <w:div w:id="80571842">
          <w:marLeft w:val="0"/>
          <w:marRight w:val="0"/>
          <w:marTop w:val="0"/>
          <w:marBottom w:val="0"/>
          <w:divBdr>
            <w:top w:val="none" w:sz="0" w:space="0" w:color="auto"/>
            <w:left w:val="none" w:sz="0" w:space="0" w:color="auto"/>
            <w:bottom w:val="none" w:sz="0" w:space="0" w:color="auto"/>
            <w:right w:val="none" w:sz="0" w:space="0" w:color="auto"/>
          </w:divBdr>
          <w:divsChild>
            <w:div w:id="513762481">
              <w:marLeft w:val="0"/>
              <w:marRight w:val="0"/>
              <w:marTop w:val="0"/>
              <w:marBottom w:val="0"/>
              <w:divBdr>
                <w:top w:val="none" w:sz="0" w:space="0" w:color="auto"/>
                <w:left w:val="none" w:sz="0" w:space="0" w:color="auto"/>
                <w:bottom w:val="none" w:sz="0" w:space="0" w:color="auto"/>
                <w:right w:val="none" w:sz="0" w:space="0" w:color="auto"/>
              </w:divBdr>
              <w:divsChild>
                <w:div w:id="15969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5040">
      <w:bodyDiv w:val="1"/>
      <w:marLeft w:val="0"/>
      <w:marRight w:val="0"/>
      <w:marTop w:val="0"/>
      <w:marBottom w:val="0"/>
      <w:divBdr>
        <w:top w:val="none" w:sz="0" w:space="0" w:color="auto"/>
        <w:left w:val="none" w:sz="0" w:space="0" w:color="auto"/>
        <w:bottom w:val="none" w:sz="0" w:space="0" w:color="auto"/>
        <w:right w:val="none" w:sz="0" w:space="0" w:color="auto"/>
      </w:divBdr>
      <w:divsChild>
        <w:div w:id="396366855">
          <w:marLeft w:val="0"/>
          <w:marRight w:val="0"/>
          <w:marTop w:val="0"/>
          <w:marBottom w:val="0"/>
          <w:divBdr>
            <w:top w:val="none" w:sz="0" w:space="0" w:color="auto"/>
            <w:left w:val="none" w:sz="0" w:space="0" w:color="auto"/>
            <w:bottom w:val="none" w:sz="0" w:space="0" w:color="auto"/>
            <w:right w:val="none" w:sz="0" w:space="0" w:color="auto"/>
          </w:divBdr>
          <w:divsChild>
            <w:div w:id="659846977">
              <w:marLeft w:val="0"/>
              <w:marRight w:val="0"/>
              <w:marTop w:val="0"/>
              <w:marBottom w:val="0"/>
              <w:divBdr>
                <w:top w:val="none" w:sz="0" w:space="0" w:color="auto"/>
                <w:left w:val="none" w:sz="0" w:space="0" w:color="auto"/>
                <w:bottom w:val="none" w:sz="0" w:space="0" w:color="auto"/>
                <w:right w:val="none" w:sz="0" w:space="0" w:color="auto"/>
              </w:divBdr>
              <w:divsChild>
                <w:div w:id="284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dc:description/>
  <cp:lastModifiedBy>Edward Morris</cp:lastModifiedBy>
  <cp:revision>4</cp:revision>
  <cp:lastPrinted>2013-12-13T19:58:00Z</cp:lastPrinted>
  <dcterms:created xsi:type="dcterms:W3CDTF">2017-02-10T23:45:00Z</dcterms:created>
  <dcterms:modified xsi:type="dcterms:W3CDTF">2017-02-11T01:41:00Z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ICANN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