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8DC4" w14:textId="77777777" w:rsidR="009B3332" w:rsidRDefault="006567AB" w:rsidP="006C6E7A">
      <w:pPr>
        <w:spacing w:before="100" w:beforeAutospacing="1" w:after="100" w:afterAutospacing="1" w:line="365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ICANN NON-CONTRACTED PARTY HOUSE </w:t>
      </w:r>
      <w:r>
        <w:rPr>
          <w:rFonts w:ascii="Calibri" w:eastAsia="Calibri" w:hAnsi="Calibri"/>
          <w:b/>
          <w:color w:val="000000"/>
          <w:sz w:val="20"/>
        </w:rPr>
        <w:br/>
        <w:t>PROPOSAL FOR INTERSESSIONAL MEETING</w:t>
      </w:r>
    </w:p>
    <w:p w14:paraId="518636CC" w14:textId="52881024" w:rsidR="006C6E7A" w:rsidRDefault="006C6E7A" w:rsidP="006C6E7A">
      <w:pPr>
        <w:tabs>
          <w:tab w:val="left" w:pos="2160"/>
        </w:tabs>
        <w:spacing w:before="100" w:beforeAutospacing="1" w:after="100" w:afterAutospacing="1" w:line="203" w:lineRule="exact"/>
        <w:textAlignment w:val="baseline"/>
        <w:rPr>
          <w:rFonts w:ascii="Calibri" w:eastAsia="Calibri" w:hAnsi="Calibri"/>
          <w:color w:val="000000"/>
          <w:sz w:val="20"/>
        </w:rPr>
      </w:pPr>
      <w:r w:rsidRPr="006C6E7A">
        <w:rPr>
          <w:rFonts w:ascii="Calibri" w:eastAsia="Calibri" w:hAnsi="Calibri"/>
          <w:color w:val="000000"/>
          <w:sz w:val="20"/>
        </w:rPr>
        <w:t>Submitted by:</w:t>
      </w:r>
      <w:r w:rsidRPr="006C6E7A">
        <w:rPr>
          <w:rFonts w:ascii="Calibri" w:eastAsia="Calibri" w:hAnsi="Calibri"/>
          <w:color w:val="000000"/>
          <w:sz w:val="20"/>
        </w:rPr>
        <w:tab/>
        <w:t>Rafik Dammak, NCSG Chair</w:t>
      </w:r>
      <w:r>
        <w:rPr>
          <w:rFonts w:ascii="Calibri" w:eastAsia="Calibri" w:hAnsi="Calibri"/>
          <w:color w:val="000000"/>
          <w:sz w:val="20"/>
        </w:rPr>
        <w:t xml:space="preserve">; </w:t>
      </w:r>
      <w:r w:rsidRPr="006C6E7A">
        <w:rPr>
          <w:rFonts w:ascii="Calibri" w:eastAsia="Calibri" w:hAnsi="Calibri"/>
          <w:color w:val="000000"/>
          <w:sz w:val="20"/>
        </w:rPr>
        <w:t>John McElwaine, CSG Chair</w:t>
      </w:r>
    </w:p>
    <w:p w14:paraId="11D08DC7" w14:textId="661BBF49" w:rsidR="009B3332" w:rsidRDefault="006567AB" w:rsidP="006C6E7A">
      <w:pPr>
        <w:tabs>
          <w:tab w:val="left" w:pos="2160"/>
        </w:tabs>
        <w:spacing w:before="100" w:beforeAutospacing="1" w:after="100" w:afterAutospacing="1" w:line="203" w:lineRule="exact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Submission date:</w:t>
      </w:r>
      <w:r>
        <w:rPr>
          <w:rFonts w:ascii="Calibri" w:eastAsia="Calibri" w:hAnsi="Calibri"/>
          <w:color w:val="000000"/>
          <w:sz w:val="20"/>
        </w:rPr>
        <w:tab/>
      </w:r>
      <w:r w:rsidR="00084691" w:rsidRPr="00084691">
        <w:rPr>
          <w:rFonts w:ascii="Calibri" w:eastAsia="Calibri" w:hAnsi="Calibri"/>
          <w:color w:val="000000"/>
          <w:sz w:val="20"/>
          <w:highlight w:val="yellow"/>
        </w:rPr>
        <w:t>X</w:t>
      </w:r>
      <w:r>
        <w:rPr>
          <w:rFonts w:ascii="Calibri" w:eastAsia="Calibri" w:hAnsi="Calibri"/>
          <w:color w:val="000000"/>
          <w:sz w:val="20"/>
        </w:rPr>
        <w:t xml:space="preserve"> April </w:t>
      </w:r>
      <w:r w:rsidR="00084691">
        <w:rPr>
          <w:rFonts w:ascii="Calibri" w:eastAsia="Calibri" w:hAnsi="Calibri"/>
          <w:color w:val="000000"/>
          <w:sz w:val="20"/>
        </w:rPr>
        <w:t>2026</w:t>
      </w:r>
    </w:p>
    <w:p w14:paraId="11D08DC8" w14:textId="706F7DAE" w:rsidR="009B3332" w:rsidRDefault="006567AB" w:rsidP="006C6E7A">
      <w:pPr>
        <w:tabs>
          <w:tab w:val="left" w:pos="2160"/>
        </w:tabs>
        <w:spacing w:before="100" w:beforeAutospacing="1" w:after="100" w:afterAutospacing="1" w:line="202" w:lineRule="exact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Proposed meeting date:</w:t>
      </w:r>
      <w:r>
        <w:rPr>
          <w:rFonts w:ascii="Calibri" w:eastAsia="Calibri" w:hAnsi="Calibri"/>
          <w:color w:val="000000"/>
          <w:sz w:val="20"/>
        </w:rPr>
        <w:tab/>
        <w:t xml:space="preserve">Friday, </w:t>
      </w:r>
      <w:r w:rsidR="00084691">
        <w:rPr>
          <w:rFonts w:ascii="Calibri" w:eastAsia="Calibri" w:hAnsi="Calibri"/>
          <w:color w:val="000000"/>
          <w:sz w:val="20"/>
        </w:rPr>
        <w:t>16</w:t>
      </w:r>
      <w:r>
        <w:rPr>
          <w:rFonts w:ascii="Calibri" w:eastAsia="Calibri" w:hAnsi="Calibri"/>
          <w:color w:val="000000"/>
          <w:sz w:val="20"/>
        </w:rPr>
        <w:t xml:space="preserve"> October </w:t>
      </w:r>
      <w:r w:rsidR="00084691">
        <w:rPr>
          <w:rFonts w:ascii="Calibri" w:eastAsia="Calibri" w:hAnsi="Calibri"/>
          <w:color w:val="000000"/>
          <w:sz w:val="20"/>
        </w:rPr>
        <w:t>2026</w:t>
      </w:r>
    </w:p>
    <w:p w14:paraId="11D08DC9" w14:textId="77777777" w:rsidR="009B3332" w:rsidRDefault="006567AB" w:rsidP="006C6E7A">
      <w:pPr>
        <w:tabs>
          <w:tab w:val="left" w:pos="2160"/>
        </w:tabs>
        <w:spacing w:before="100" w:beforeAutospacing="1" w:after="100" w:afterAutospacing="1" w:line="202" w:lineRule="exact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Proposed meeting time:</w:t>
      </w:r>
      <w:r>
        <w:rPr>
          <w:rFonts w:ascii="Calibri" w:eastAsia="Calibri" w:hAnsi="Calibri"/>
          <w:color w:val="000000"/>
          <w:sz w:val="20"/>
        </w:rPr>
        <w:tab/>
        <w:t>9:00 – 17:00 (Muscat local time)</w:t>
      </w:r>
    </w:p>
    <w:p w14:paraId="11D08DCA" w14:textId="1D758752" w:rsidR="009B3332" w:rsidRDefault="006567AB" w:rsidP="006C6E7A">
      <w:pPr>
        <w:tabs>
          <w:tab w:val="left" w:pos="2160"/>
        </w:tabs>
        <w:spacing w:before="100" w:beforeAutospacing="1" w:after="100" w:afterAutospacing="1" w:line="203" w:lineRule="exact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Proposed location:</w:t>
      </w:r>
      <w:r>
        <w:rPr>
          <w:rFonts w:ascii="Calibri" w:eastAsia="Calibri" w:hAnsi="Calibri"/>
          <w:color w:val="000000"/>
          <w:sz w:val="20"/>
        </w:rPr>
        <w:tab/>
      </w:r>
      <w:r w:rsidR="00084691">
        <w:rPr>
          <w:rFonts w:ascii="Calibri" w:eastAsia="Calibri" w:hAnsi="Calibri"/>
          <w:color w:val="000000"/>
          <w:sz w:val="20"/>
        </w:rPr>
        <w:t>ICANN87</w:t>
      </w:r>
      <w:r>
        <w:rPr>
          <w:rFonts w:ascii="Calibri" w:eastAsia="Calibri" w:hAnsi="Calibri"/>
          <w:color w:val="000000"/>
          <w:sz w:val="20"/>
        </w:rPr>
        <w:t xml:space="preserve"> meeting venue</w:t>
      </w:r>
    </w:p>
    <w:p w14:paraId="11D08DCB" w14:textId="77777777" w:rsidR="009B3332" w:rsidRDefault="006567AB" w:rsidP="006C6E7A">
      <w:pPr>
        <w:tabs>
          <w:tab w:val="left" w:pos="2160"/>
        </w:tabs>
        <w:spacing w:before="100" w:beforeAutospacing="1" w:after="100" w:afterAutospacing="1" w:line="203" w:lineRule="exact"/>
        <w:textAlignment w:val="baseline"/>
        <w:rPr>
          <w:rFonts w:ascii="Calibri" w:eastAsia="Calibri" w:hAnsi="Calibri"/>
          <w:color w:val="000000"/>
          <w:spacing w:val="-1"/>
          <w:sz w:val="20"/>
        </w:rPr>
      </w:pPr>
      <w:r>
        <w:rPr>
          <w:rFonts w:ascii="Calibri" w:eastAsia="Calibri" w:hAnsi="Calibri"/>
          <w:color w:val="000000"/>
          <w:spacing w:val="-1"/>
          <w:sz w:val="20"/>
        </w:rPr>
        <w:t>Proposed attendees:</w:t>
      </w:r>
      <w:r>
        <w:rPr>
          <w:rFonts w:ascii="Calibri" w:eastAsia="Calibri" w:hAnsi="Calibri"/>
          <w:color w:val="000000"/>
          <w:spacing w:val="-1"/>
          <w:sz w:val="20"/>
        </w:rPr>
        <w:tab/>
      </w:r>
      <w:r>
        <w:rPr>
          <w:rFonts w:ascii="Calibri" w:eastAsia="Calibri" w:hAnsi="Calibri"/>
          <w:color w:val="000000"/>
          <w:spacing w:val="-1"/>
          <w:sz w:val="20"/>
          <w:u w:val="single"/>
        </w:rPr>
        <w:t xml:space="preserve">CSG Executive Committee </w:t>
      </w:r>
    </w:p>
    <w:p w14:paraId="11D08DCC" w14:textId="4A0247D0" w:rsidR="009B3332" w:rsidRDefault="006567AB" w:rsidP="006C6E7A">
      <w:pPr>
        <w:spacing w:before="100" w:beforeAutospacing="1" w:after="100" w:afterAutospacing="1" w:line="203" w:lineRule="exact"/>
        <w:ind w:left="216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(Philippe Fouquart, </w:t>
      </w:r>
      <w:r w:rsidR="00084691">
        <w:rPr>
          <w:rFonts w:ascii="Calibri" w:eastAsia="Calibri" w:hAnsi="Calibri"/>
          <w:color w:val="000000"/>
          <w:sz w:val="20"/>
        </w:rPr>
        <w:t>Lars Steff</w:t>
      </w:r>
      <w:r w:rsidR="00AE5FF9">
        <w:rPr>
          <w:rFonts w:ascii="Calibri" w:eastAsia="Calibri" w:hAnsi="Calibri"/>
          <w:color w:val="000000"/>
          <w:sz w:val="20"/>
        </w:rPr>
        <w:t>e</w:t>
      </w:r>
      <w:r w:rsidR="00084691">
        <w:rPr>
          <w:rFonts w:ascii="Calibri" w:eastAsia="Calibri" w:hAnsi="Calibri"/>
          <w:color w:val="000000"/>
          <w:sz w:val="20"/>
        </w:rPr>
        <w:t>n</w:t>
      </w:r>
      <w:r>
        <w:rPr>
          <w:rFonts w:ascii="Calibri" w:eastAsia="Calibri" w:hAnsi="Calibri"/>
          <w:color w:val="000000"/>
          <w:sz w:val="20"/>
        </w:rPr>
        <w:t>, Mason Cole, Marie Pattullo, John McElwaine, David</w:t>
      </w:r>
    </w:p>
    <w:p w14:paraId="11D08DCD" w14:textId="77777777" w:rsidR="009B3332" w:rsidRDefault="006567AB" w:rsidP="006C6E7A">
      <w:pPr>
        <w:spacing w:before="100" w:beforeAutospacing="1" w:after="100" w:afterAutospacing="1" w:line="203" w:lineRule="exact"/>
        <w:ind w:left="2160"/>
        <w:textAlignment w:val="baseline"/>
        <w:rPr>
          <w:rFonts w:ascii="Calibri" w:eastAsia="Calibri" w:hAnsi="Calibri"/>
          <w:color w:val="000000"/>
          <w:spacing w:val="-4"/>
          <w:sz w:val="20"/>
        </w:rPr>
      </w:pPr>
      <w:r>
        <w:rPr>
          <w:rFonts w:ascii="Calibri" w:eastAsia="Calibri" w:hAnsi="Calibri"/>
          <w:color w:val="000000"/>
          <w:spacing w:val="-4"/>
          <w:sz w:val="20"/>
        </w:rPr>
        <w:t>Hughes)</w:t>
      </w:r>
    </w:p>
    <w:p w14:paraId="11D08DCE" w14:textId="0CD97688" w:rsidR="009B3332" w:rsidRDefault="006567AB" w:rsidP="006C6E7A">
      <w:pPr>
        <w:spacing w:before="100" w:beforeAutospacing="1" w:after="100" w:afterAutospacing="1" w:line="202" w:lineRule="exact"/>
        <w:ind w:left="2160"/>
        <w:textAlignment w:val="baseline"/>
        <w:rPr>
          <w:rFonts w:ascii="Calibri" w:eastAsia="Calibri" w:hAnsi="Calibri"/>
          <w:color w:val="000000"/>
          <w:spacing w:val="-2"/>
          <w:sz w:val="20"/>
          <w:u w:val="single"/>
        </w:rPr>
      </w:pPr>
      <w:r>
        <w:rPr>
          <w:rFonts w:ascii="Calibri" w:eastAsia="Calibri" w:hAnsi="Calibri"/>
          <w:color w:val="000000"/>
          <w:spacing w:val="-2"/>
          <w:sz w:val="20"/>
          <w:u w:val="single"/>
        </w:rPr>
        <w:t>CSG GNSO Councilors</w:t>
      </w:r>
      <w:r w:rsidR="00FE1A3B">
        <w:rPr>
          <w:rFonts w:ascii="Calibri" w:eastAsia="Calibri" w:hAnsi="Calibri"/>
          <w:color w:val="000000"/>
          <w:spacing w:val="-2"/>
          <w:sz w:val="20"/>
          <w:u w:val="single"/>
        </w:rPr>
        <w:t xml:space="preserve"> and Policy Committee</w:t>
      </w:r>
      <w:r>
        <w:rPr>
          <w:rFonts w:ascii="Calibri" w:eastAsia="Calibri" w:hAnsi="Calibri"/>
          <w:color w:val="000000"/>
          <w:spacing w:val="-2"/>
          <w:sz w:val="20"/>
          <w:u w:val="single"/>
        </w:rPr>
        <w:t xml:space="preserve"> </w:t>
      </w:r>
    </w:p>
    <w:p w14:paraId="11D08DCF" w14:textId="7440D308" w:rsidR="009B3332" w:rsidRDefault="006567AB" w:rsidP="006C6E7A">
      <w:pPr>
        <w:spacing w:before="100" w:beforeAutospacing="1" w:after="100" w:afterAutospacing="1" w:line="245" w:lineRule="exact"/>
        <w:ind w:left="2160" w:right="7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(Lawrence Olawale-Roberts, Vivek Goyal, Damon Ashcraft, Susan Payne, Osvaldo N</w:t>
      </w:r>
      <w:r w:rsidR="00AE5FF9">
        <w:rPr>
          <w:rFonts w:ascii="Calibri" w:eastAsia="Calibri" w:hAnsi="Calibri"/>
          <w:color w:val="000000"/>
          <w:sz w:val="20"/>
        </w:rPr>
        <w:t>o</w:t>
      </w:r>
      <w:r>
        <w:rPr>
          <w:rFonts w:ascii="Calibri" w:eastAsia="Calibri" w:hAnsi="Calibri"/>
          <w:color w:val="000000"/>
          <w:sz w:val="20"/>
        </w:rPr>
        <w:t xml:space="preserve">voa, </w:t>
      </w:r>
      <w:r w:rsidR="006C6E7A">
        <w:rPr>
          <w:rFonts w:ascii="Calibri" w:eastAsia="Calibri" w:hAnsi="Calibri"/>
          <w:color w:val="000000"/>
          <w:sz w:val="20"/>
        </w:rPr>
        <w:t>Susan Mohr</w:t>
      </w:r>
      <w:r>
        <w:rPr>
          <w:rFonts w:ascii="Calibri" w:eastAsia="Calibri" w:hAnsi="Calibri"/>
          <w:color w:val="000000"/>
          <w:sz w:val="20"/>
        </w:rPr>
        <w:t>)</w:t>
      </w:r>
    </w:p>
    <w:p w14:paraId="11D08DD0" w14:textId="34F16F9E" w:rsidR="009B3332" w:rsidRDefault="006567AB" w:rsidP="006C6E7A">
      <w:pPr>
        <w:spacing w:before="100" w:beforeAutospacing="1" w:after="100" w:afterAutospacing="1" w:line="202" w:lineRule="exact"/>
        <w:ind w:left="2160"/>
        <w:textAlignment w:val="baseline"/>
        <w:rPr>
          <w:rFonts w:ascii="Calibri" w:eastAsia="Calibri" w:hAnsi="Calibri"/>
          <w:color w:val="000000"/>
          <w:spacing w:val="-1"/>
          <w:sz w:val="20"/>
          <w:u w:val="single"/>
        </w:rPr>
      </w:pPr>
      <w:r>
        <w:rPr>
          <w:rFonts w:ascii="Calibri" w:eastAsia="Calibri" w:hAnsi="Calibri"/>
          <w:color w:val="000000"/>
          <w:spacing w:val="-1"/>
          <w:sz w:val="20"/>
          <w:u w:val="single"/>
        </w:rPr>
        <w:t>NCSG Executive Committee</w:t>
      </w:r>
    </w:p>
    <w:p w14:paraId="11D08DD2" w14:textId="5DA44C54" w:rsidR="009B3332" w:rsidRDefault="006567AB" w:rsidP="006C6E7A">
      <w:pPr>
        <w:spacing w:before="100" w:beforeAutospacing="1" w:after="100" w:afterAutospacing="1" w:line="203" w:lineRule="exact"/>
        <w:ind w:left="2160"/>
        <w:textAlignment w:val="baseline"/>
        <w:rPr>
          <w:rFonts w:ascii="Calibri" w:eastAsia="Calibri" w:hAnsi="Calibri"/>
          <w:color w:val="000000"/>
          <w:spacing w:val="-4"/>
          <w:sz w:val="20"/>
        </w:rPr>
      </w:pPr>
      <w:r>
        <w:rPr>
          <w:rFonts w:ascii="Calibri" w:eastAsia="Calibri" w:hAnsi="Calibri"/>
          <w:color w:val="000000"/>
          <w:sz w:val="20"/>
        </w:rPr>
        <w:t>(Rafik Dammak,</w:t>
      </w:r>
      <w:r w:rsidR="006C6E7A">
        <w:rPr>
          <w:rFonts w:ascii="Calibri" w:eastAsia="Calibri" w:hAnsi="Calibri"/>
          <w:color w:val="000000"/>
          <w:sz w:val="20"/>
        </w:rPr>
        <w:t xml:space="preserve"> </w:t>
      </w:r>
      <w:r w:rsidR="006C6E7A" w:rsidRPr="006C6E7A">
        <w:rPr>
          <w:rFonts w:ascii="Calibri" w:eastAsia="Calibri" w:hAnsi="Calibri"/>
          <w:color w:val="000000"/>
          <w:sz w:val="20"/>
        </w:rPr>
        <w:t>Bolutife Adisa</w:t>
      </w:r>
      <w:r>
        <w:rPr>
          <w:rFonts w:ascii="Calibri" w:eastAsia="Calibri" w:hAnsi="Calibri"/>
          <w:color w:val="000000"/>
          <w:sz w:val="20"/>
        </w:rPr>
        <w:t xml:space="preserve">, Wale Adedokun, </w:t>
      </w:r>
      <w:r w:rsidR="006C6E7A" w:rsidRPr="006C6E7A">
        <w:rPr>
          <w:rFonts w:ascii="Calibri" w:eastAsia="Calibri" w:hAnsi="Calibri"/>
          <w:color w:val="000000"/>
          <w:sz w:val="20"/>
        </w:rPr>
        <w:t>Tomslin Samme-Nlar</w:t>
      </w:r>
      <w:r>
        <w:rPr>
          <w:rFonts w:ascii="Calibri" w:eastAsia="Calibri" w:hAnsi="Calibri"/>
          <w:color w:val="000000"/>
          <w:sz w:val="20"/>
        </w:rPr>
        <w:t xml:space="preserve">, </w:t>
      </w:r>
      <w:r w:rsidR="006C6E7A" w:rsidRPr="006C6E7A">
        <w:rPr>
          <w:rFonts w:ascii="Calibri" w:eastAsia="Calibri" w:hAnsi="Calibri"/>
          <w:color w:val="000000"/>
          <w:sz w:val="20"/>
        </w:rPr>
        <w:t>Theorose Elikplim Szineku</w:t>
      </w:r>
      <w:r>
        <w:rPr>
          <w:rFonts w:ascii="Calibri" w:eastAsia="Calibri" w:hAnsi="Calibri"/>
          <w:color w:val="000000"/>
          <w:spacing w:val="-4"/>
          <w:sz w:val="20"/>
        </w:rPr>
        <w:t>)</w:t>
      </w:r>
    </w:p>
    <w:p w14:paraId="11D08DD3" w14:textId="77777777" w:rsidR="009B3332" w:rsidRDefault="006567AB" w:rsidP="006C6E7A">
      <w:pPr>
        <w:spacing w:before="100" w:beforeAutospacing="1" w:after="100" w:afterAutospacing="1" w:line="202" w:lineRule="exact"/>
        <w:ind w:left="2160"/>
        <w:textAlignment w:val="baseline"/>
        <w:rPr>
          <w:rFonts w:ascii="Calibri" w:eastAsia="Calibri" w:hAnsi="Calibri"/>
          <w:color w:val="000000"/>
          <w:spacing w:val="-2"/>
          <w:sz w:val="20"/>
          <w:u w:val="single"/>
        </w:rPr>
      </w:pPr>
      <w:r>
        <w:rPr>
          <w:rFonts w:ascii="Calibri" w:eastAsia="Calibri" w:hAnsi="Calibri"/>
          <w:color w:val="000000"/>
          <w:spacing w:val="-2"/>
          <w:sz w:val="20"/>
          <w:u w:val="single"/>
        </w:rPr>
        <w:t xml:space="preserve">NCSG Policy Committee </w:t>
      </w:r>
    </w:p>
    <w:p w14:paraId="11D08DD4" w14:textId="46FDC0FC" w:rsidR="009B3332" w:rsidRDefault="006567AB" w:rsidP="006C6E7A">
      <w:pPr>
        <w:spacing w:before="100" w:beforeAutospacing="1" w:after="100" w:afterAutospacing="1" w:line="244" w:lineRule="exact"/>
        <w:ind w:left="2160" w:right="7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(</w:t>
      </w:r>
      <w:r w:rsidR="006C6E7A">
        <w:rPr>
          <w:rFonts w:ascii="Calibri" w:eastAsia="Calibri" w:hAnsi="Calibri"/>
          <w:color w:val="000000"/>
          <w:sz w:val="20"/>
        </w:rPr>
        <w:t>Seven</w:t>
      </w:r>
      <w:r>
        <w:rPr>
          <w:rFonts w:ascii="Calibri" w:eastAsia="Calibri" w:hAnsi="Calibri"/>
          <w:color w:val="000000"/>
          <w:sz w:val="20"/>
        </w:rPr>
        <w:t>)</w:t>
      </w:r>
    </w:p>
    <w:p w14:paraId="11D08DD5" w14:textId="4CF178B3" w:rsidR="009B3332" w:rsidRDefault="006567AB" w:rsidP="006C6E7A">
      <w:pPr>
        <w:spacing w:before="100" w:beforeAutospacing="1" w:after="100" w:afterAutospacing="1" w:line="245" w:lineRule="exact"/>
        <w:ind w:left="2160"/>
        <w:textAlignment w:val="baseline"/>
        <w:rPr>
          <w:rFonts w:ascii="Calibri" w:eastAsia="Calibri" w:hAnsi="Calibri"/>
          <w:color w:val="000000"/>
          <w:sz w:val="20"/>
          <w:u w:val="single"/>
        </w:rPr>
      </w:pPr>
      <w:r>
        <w:rPr>
          <w:rFonts w:ascii="Calibri" w:eastAsia="Calibri" w:hAnsi="Calibri"/>
          <w:color w:val="000000"/>
          <w:sz w:val="20"/>
          <w:u w:val="single"/>
        </w:rPr>
        <w:t xml:space="preserve">NCA NCPH  </w:t>
      </w:r>
      <w:r>
        <w:rPr>
          <w:rFonts w:ascii="Calibri" w:eastAsia="Calibri" w:hAnsi="Calibri"/>
          <w:color w:val="000000"/>
          <w:sz w:val="20"/>
          <w:u w:val="single"/>
        </w:rPr>
        <w:br/>
      </w:r>
      <w:r w:rsidR="002841B6" w:rsidRPr="002841B6">
        <w:rPr>
          <w:rFonts w:ascii="Calibri" w:eastAsia="Calibri" w:hAnsi="Calibri"/>
          <w:color w:val="000000"/>
          <w:sz w:val="20"/>
        </w:rPr>
        <w:t>Christian</w:t>
      </w:r>
      <w:r w:rsidR="0063562B">
        <w:rPr>
          <w:rFonts w:ascii="Calibri" w:eastAsia="Calibri" w:hAnsi="Calibri"/>
          <w:color w:val="000000"/>
          <w:sz w:val="20"/>
        </w:rPr>
        <w:t xml:space="preserve"> </w:t>
      </w:r>
      <w:r w:rsidR="002841B6" w:rsidRPr="002841B6">
        <w:rPr>
          <w:rFonts w:ascii="Calibri" w:eastAsia="Calibri" w:hAnsi="Calibri"/>
          <w:color w:val="000000"/>
          <w:sz w:val="20"/>
        </w:rPr>
        <w:t>Dawson</w:t>
      </w:r>
    </w:p>
    <w:p w14:paraId="11D08DD6" w14:textId="69E0BD4A" w:rsidR="009B3332" w:rsidRDefault="006567AB" w:rsidP="006C6E7A">
      <w:pPr>
        <w:tabs>
          <w:tab w:val="left" w:pos="2160"/>
        </w:tabs>
        <w:spacing w:before="100" w:beforeAutospacing="1" w:after="100" w:afterAutospacing="1" w:line="202" w:lineRule="exact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Facilitation:</w:t>
      </w:r>
      <w:r>
        <w:rPr>
          <w:rFonts w:ascii="Calibri" w:eastAsia="Calibri" w:hAnsi="Calibri"/>
          <w:color w:val="000000"/>
          <w:sz w:val="20"/>
        </w:rPr>
        <w:tab/>
      </w:r>
      <w:r w:rsidR="005737B6" w:rsidRPr="00C45ED2">
        <w:rPr>
          <w:rFonts w:ascii="Calibri" w:eastAsia="Calibri" w:hAnsi="Calibri"/>
          <w:color w:val="000000"/>
          <w:sz w:val="20"/>
          <w:highlight w:val="yellow"/>
        </w:rPr>
        <w:t>TBD</w:t>
      </w:r>
    </w:p>
    <w:p w14:paraId="11D08DD7" w14:textId="77777777" w:rsidR="009B3332" w:rsidRDefault="006567AB" w:rsidP="006C6E7A">
      <w:pPr>
        <w:tabs>
          <w:tab w:val="left" w:pos="2160"/>
        </w:tabs>
        <w:spacing w:before="100" w:beforeAutospacing="1" w:after="100" w:afterAutospacing="1" w:line="203" w:lineRule="exact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Meeting goals:</w:t>
      </w:r>
      <w:r>
        <w:rPr>
          <w:rFonts w:ascii="Calibri" w:eastAsia="Calibri" w:hAnsi="Calibri"/>
          <w:color w:val="000000"/>
          <w:sz w:val="20"/>
        </w:rPr>
        <w:tab/>
        <w:t>All requested attendees will contribute constructively to the goals of the meeting.</w:t>
      </w:r>
    </w:p>
    <w:p w14:paraId="11D08DDA" w14:textId="4F03F1CE" w:rsidR="009B3332" w:rsidRPr="006C6E7A" w:rsidRDefault="006567AB" w:rsidP="006C6E7A">
      <w:pPr>
        <w:spacing w:before="100" w:beforeAutospacing="1" w:after="100" w:afterAutospacing="1" w:line="203" w:lineRule="exact"/>
        <w:ind w:left="216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This session is meant to help the two SGs collaborate on issues of mutual interest,</w:t>
      </w:r>
      <w:r w:rsidR="006C6E7A">
        <w:rPr>
          <w:rFonts w:ascii="Calibri" w:eastAsia="Calibri" w:hAnsi="Calibri"/>
          <w:color w:val="000000"/>
          <w:sz w:val="20"/>
        </w:rPr>
        <w:t xml:space="preserve"> </w:t>
      </w:r>
      <w:r>
        <w:rPr>
          <w:rFonts w:ascii="Calibri" w:eastAsia="Calibri" w:hAnsi="Calibri"/>
          <w:color w:val="000000"/>
          <w:sz w:val="20"/>
        </w:rPr>
        <w:t>identify common goals, advance ICANN policy work, and build and maintain good will</w:t>
      </w:r>
      <w:r w:rsidR="006C6E7A">
        <w:rPr>
          <w:rFonts w:ascii="Calibri" w:eastAsia="Calibri" w:hAnsi="Calibri"/>
          <w:color w:val="000000"/>
          <w:sz w:val="20"/>
        </w:rPr>
        <w:t xml:space="preserve"> </w:t>
      </w:r>
      <w:r>
        <w:rPr>
          <w:rFonts w:ascii="Calibri" w:eastAsia="Calibri" w:hAnsi="Calibri"/>
          <w:color w:val="000000"/>
          <w:spacing w:val="-1"/>
          <w:sz w:val="20"/>
        </w:rPr>
        <w:t>between the SGs.</w:t>
      </w:r>
    </w:p>
    <w:p w14:paraId="11D08DDB" w14:textId="75317D7E" w:rsidR="009B3332" w:rsidRDefault="006567AB" w:rsidP="006C6E7A">
      <w:pPr>
        <w:spacing w:before="100" w:beforeAutospacing="1" w:after="100" w:afterAutospacing="1" w:line="244" w:lineRule="exact"/>
        <w:ind w:left="2160" w:right="144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The CSG and NCSG conducted intersessional meetings immediately prior to ICANN78 in </w:t>
      </w:r>
      <w:r w:rsidRPr="0063562B">
        <w:rPr>
          <w:rFonts w:ascii="Calibri" w:eastAsia="Calibri" w:hAnsi="Calibri"/>
          <w:sz w:val="20"/>
        </w:rPr>
        <w:t>Hamburg</w:t>
      </w:r>
      <w:r w:rsidR="00084691" w:rsidRPr="0063562B">
        <w:rPr>
          <w:rFonts w:ascii="Calibri" w:eastAsia="Calibri" w:hAnsi="Calibri"/>
          <w:sz w:val="20"/>
        </w:rPr>
        <w:t xml:space="preserve">, </w:t>
      </w:r>
      <w:r w:rsidRPr="0063562B">
        <w:rPr>
          <w:rFonts w:ascii="Calibri" w:eastAsia="Calibri" w:hAnsi="Calibri"/>
          <w:sz w:val="20"/>
        </w:rPr>
        <w:t>ICANN81 in Istanbul</w:t>
      </w:r>
      <w:r w:rsidR="00084691" w:rsidRPr="0063562B">
        <w:rPr>
          <w:rFonts w:ascii="Calibri" w:eastAsia="Calibri" w:hAnsi="Calibri"/>
          <w:sz w:val="20"/>
        </w:rPr>
        <w:t>, and ICANN84 in Dublin</w:t>
      </w:r>
      <w:r w:rsidRPr="0063562B">
        <w:rPr>
          <w:rFonts w:ascii="Calibri" w:eastAsia="Calibri" w:hAnsi="Calibri"/>
          <w:sz w:val="20"/>
        </w:rPr>
        <w:t xml:space="preserve"> and can report that they were an</w:t>
      </w:r>
      <w:r w:rsidR="0063562B">
        <w:rPr>
          <w:rFonts w:ascii="Calibri" w:eastAsia="Calibri" w:hAnsi="Calibri"/>
          <w:sz w:val="20"/>
        </w:rPr>
        <w:t xml:space="preserve"> </w:t>
      </w:r>
      <w:r w:rsidRPr="0063562B">
        <w:rPr>
          <w:rFonts w:ascii="Calibri" w:eastAsia="Calibri" w:hAnsi="Calibri"/>
          <w:sz w:val="20"/>
        </w:rPr>
        <w:t xml:space="preserve">overall success in in </w:t>
      </w:r>
      <w:r>
        <w:rPr>
          <w:rFonts w:ascii="Calibri" w:eastAsia="Calibri" w:hAnsi="Calibri"/>
          <w:color w:val="000000"/>
          <w:sz w:val="20"/>
        </w:rPr>
        <w:t>continuing to develop  a cordial working relationship, advancing policy, developing a deeper relationship with the ICANN Board, and making successful appointments to ICANN offices.</w:t>
      </w:r>
    </w:p>
    <w:p w14:paraId="71A0A131" w14:textId="77777777" w:rsidR="006C6E7A" w:rsidRDefault="006567AB" w:rsidP="006C6E7A">
      <w:pPr>
        <w:spacing w:before="100" w:beforeAutospacing="1" w:after="100" w:afterAutospacing="1" w:line="245" w:lineRule="exact"/>
        <w:ind w:left="2160" w:right="7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pacing w:val="-2"/>
          <w:sz w:val="20"/>
        </w:rPr>
        <w:t>As is the case for the annual multi-day summit arranged for the Contracted Party House, the CSG and NCSG find utility and value in the investment of further time and resources</w:t>
      </w:r>
      <w:r w:rsidR="006C6E7A">
        <w:rPr>
          <w:rFonts w:ascii="Calibri" w:eastAsia="Calibri" w:hAnsi="Calibri"/>
          <w:color w:val="000000"/>
          <w:spacing w:val="-2"/>
          <w:sz w:val="20"/>
        </w:rPr>
        <w:t xml:space="preserve"> </w:t>
      </w:r>
      <w:r>
        <w:rPr>
          <w:rFonts w:ascii="Calibri" w:eastAsia="Calibri" w:hAnsi="Calibri"/>
          <w:color w:val="000000"/>
          <w:sz w:val="20"/>
        </w:rPr>
        <w:t>into additional collaborative discussions and work. While progress has been made,</w:t>
      </w:r>
      <w:r w:rsidR="006C6E7A">
        <w:rPr>
          <w:rFonts w:ascii="Calibri" w:eastAsia="Calibri" w:hAnsi="Calibri"/>
          <w:color w:val="000000"/>
          <w:sz w:val="20"/>
        </w:rPr>
        <w:t xml:space="preserve"> </w:t>
      </w:r>
      <w:r>
        <w:rPr>
          <w:rFonts w:ascii="Calibri" w:eastAsia="Calibri" w:hAnsi="Calibri"/>
          <w:color w:val="000000"/>
          <w:sz w:val="20"/>
        </w:rPr>
        <w:t xml:space="preserve">there still remain issues on which the two SGs are divided, and this causes SG work </w:t>
      </w:r>
      <w:r w:rsidR="006C6E7A">
        <w:rPr>
          <w:rFonts w:ascii="Calibri" w:eastAsia="Calibri" w:hAnsi="Calibri"/>
          <w:color w:val="000000"/>
          <w:sz w:val="20"/>
        </w:rPr>
        <w:t xml:space="preserve">- </w:t>
      </w:r>
      <w:r>
        <w:rPr>
          <w:rFonts w:ascii="Calibri" w:eastAsia="Calibri" w:hAnsi="Calibri"/>
          <w:color w:val="000000"/>
          <w:spacing w:val="-1"/>
          <w:sz w:val="20"/>
        </w:rPr>
        <w:t>and in turn, ICANN work – to suffer.</w:t>
      </w:r>
    </w:p>
    <w:p w14:paraId="49453D7D" w14:textId="63132C8A" w:rsidR="00676ED8" w:rsidRPr="006C6E7A" w:rsidRDefault="00676ED8" w:rsidP="006C6E7A">
      <w:pPr>
        <w:spacing w:before="100" w:beforeAutospacing="1" w:after="100" w:afterAutospacing="1" w:line="245" w:lineRule="exact"/>
        <w:ind w:left="2160" w:right="7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pacing w:val="-1"/>
          <w:sz w:val="20"/>
        </w:rPr>
        <w:t>The CSG and NCSG also think that this would present a good opportunity for a meeting between attendees and the ICANN Board.</w:t>
      </w:r>
    </w:p>
    <w:p w14:paraId="11D08DE1" w14:textId="77777777" w:rsidR="009B3332" w:rsidRDefault="006567AB" w:rsidP="006C6E7A">
      <w:pPr>
        <w:spacing w:before="100" w:beforeAutospacing="1" w:after="100" w:afterAutospacing="1" w:line="244" w:lineRule="exact"/>
        <w:ind w:left="2232"/>
        <w:textAlignment w:val="baseline"/>
        <w:rPr>
          <w:rFonts w:ascii="Calibri" w:eastAsia="Calibri" w:hAnsi="Calibri"/>
          <w:color w:val="000000"/>
          <w:spacing w:val="-1"/>
          <w:sz w:val="20"/>
        </w:rPr>
      </w:pPr>
      <w:r>
        <w:rPr>
          <w:rFonts w:ascii="Calibri" w:eastAsia="Calibri" w:hAnsi="Calibri"/>
          <w:color w:val="000000"/>
          <w:spacing w:val="-1"/>
          <w:sz w:val="20"/>
        </w:rPr>
        <w:t xml:space="preserve">Should ICANN Org agree to this renewed proposal for a one-day meeting, the CSG and NCSG leaderships hope to continue to rebuild the groups’ working relationship, have productive interactions with the ICANN Board and staff, further identify and collaborate </w:t>
      </w:r>
      <w:r>
        <w:rPr>
          <w:rFonts w:ascii="Calibri" w:eastAsia="Calibri" w:hAnsi="Calibri"/>
          <w:color w:val="000000"/>
          <w:spacing w:val="-1"/>
          <w:sz w:val="20"/>
        </w:rPr>
        <w:lastRenderedPageBreak/>
        <w:t>on goals of mutual interest, and agree to appointment procedures for GNSO, Board and other ICANN offices.</w:t>
      </w:r>
    </w:p>
    <w:p w14:paraId="11D08DE2" w14:textId="77777777" w:rsidR="009B3332" w:rsidRDefault="006567AB" w:rsidP="006C6E7A">
      <w:pPr>
        <w:tabs>
          <w:tab w:val="left" w:pos="2160"/>
        </w:tabs>
        <w:spacing w:before="100" w:beforeAutospacing="1" w:after="100" w:afterAutospacing="1" w:line="446" w:lineRule="exact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  <w:u w:val="single"/>
        </w:rPr>
        <w:t>Potential outputs</w:t>
      </w:r>
      <w:r>
        <w:rPr>
          <w:rFonts w:ascii="Calibri" w:eastAsia="Calibri" w:hAnsi="Calibri"/>
          <w:color w:val="000000"/>
          <w:sz w:val="20"/>
        </w:rPr>
        <w:t>:</w:t>
      </w:r>
      <w:r>
        <w:rPr>
          <w:rFonts w:ascii="Calibri" w:eastAsia="Calibri" w:hAnsi="Calibri"/>
          <w:color w:val="000000"/>
          <w:sz w:val="20"/>
        </w:rPr>
        <w:tab/>
        <w:t>The CSG and NCSG intend to:</w:t>
      </w:r>
    </w:p>
    <w:p w14:paraId="4C265B64" w14:textId="223C8861" w:rsidR="00FE1A3B" w:rsidRDefault="00FE1A3B" w:rsidP="006C6E7A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244" w:lineRule="exact"/>
        <w:ind w:left="2592" w:right="216" w:hanging="360"/>
        <w:textAlignment w:val="baseline"/>
        <w:rPr>
          <w:rFonts w:ascii="Calibri" w:eastAsia="Calibri" w:hAnsi="Calibri"/>
          <w:color w:val="000000"/>
          <w:sz w:val="20"/>
        </w:rPr>
      </w:pPr>
      <w:r w:rsidRPr="00FE1A3B">
        <w:rPr>
          <w:rFonts w:ascii="Calibri" w:eastAsia="Calibri" w:hAnsi="Calibri"/>
          <w:color w:val="000000"/>
          <w:sz w:val="20"/>
        </w:rPr>
        <w:t xml:space="preserve">Agree on common expectations for the reappointed Board representative for his new term, as well as the modalities of touchpoints to discuss his performance </w:t>
      </w:r>
      <w:r>
        <w:rPr>
          <w:rFonts w:ascii="Calibri" w:eastAsia="Calibri" w:hAnsi="Calibri"/>
          <w:color w:val="000000"/>
          <w:sz w:val="20"/>
        </w:rPr>
        <w:t>with regard</w:t>
      </w:r>
      <w:r w:rsidRPr="00FE1A3B">
        <w:rPr>
          <w:rFonts w:ascii="Calibri" w:eastAsia="Calibri" w:hAnsi="Calibri"/>
          <w:color w:val="000000"/>
          <w:sz w:val="20"/>
        </w:rPr>
        <w:t xml:space="preserve"> to these expectations</w:t>
      </w:r>
    </w:p>
    <w:p w14:paraId="11D08DE3" w14:textId="055C9755" w:rsidR="009B3332" w:rsidRDefault="006567AB" w:rsidP="006C6E7A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244" w:lineRule="exact"/>
        <w:ind w:left="2592" w:right="216" w:hanging="36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Share with one another, and with the broader ICANN community, their objectives for progress on policy and other matters through the end of </w:t>
      </w:r>
      <w:r w:rsidR="0076230C">
        <w:rPr>
          <w:rFonts w:ascii="Calibri" w:eastAsia="Calibri" w:hAnsi="Calibri"/>
          <w:color w:val="000000"/>
          <w:sz w:val="20"/>
        </w:rPr>
        <w:t>2027</w:t>
      </w:r>
      <w:r>
        <w:rPr>
          <w:rFonts w:ascii="Calibri" w:eastAsia="Calibri" w:hAnsi="Calibri"/>
          <w:color w:val="000000"/>
          <w:sz w:val="20"/>
        </w:rPr>
        <w:t>.</w:t>
      </w:r>
    </w:p>
    <w:p w14:paraId="11D08DE7" w14:textId="5A712C68" w:rsidR="009B3332" w:rsidRDefault="006567AB" w:rsidP="006C6E7A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213" w:lineRule="exact"/>
        <w:ind w:left="2592" w:hanging="36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Arrive at predictable</w:t>
      </w:r>
      <w:r w:rsidR="00FE1A3B">
        <w:rPr>
          <w:rFonts w:ascii="Calibri" w:eastAsia="Calibri" w:hAnsi="Calibri"/>
          <w:color w:val="000000"/>
          <w:sz w:val="20"/>
        </w:rPr>
        <w:t>, documented</w:t>
      </w:r>
      <w:r>
        <w:rPr>
          <w:rFonts w:ascii="Calibri" w:eastAsia="Calibri" w:hAnsi="Calibri"/>
          <w:color w:val="000000"/>
          <w:sz w:val="20"/>
        </w:rPr>
        <w:t xml:space="preserve"> procedures for the selection of GNSO Council leadership.</w:t>
      </w:r>
    </w:p>
    <w:p w14:paraId="11D08DE8" w14:textId="758D4E11" w:rsidR="009B3332" w:rsidRDefault="00FE1A3B" w:rsidP="006C6E7A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209" w:lineRule="exact"/>
        <w:ind w:left="2592" w:right="360" w:hanging="36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Identify and discuss points of alignment on the Review of Reviews topics concerning GNSO structure</w:t>
      </w:r>
      <w:r w:rsidR="006567AB">
        <w:rPr>
          <w:rFonts w:ascii="Calibri" w:eastAsia="Calibri" w:hAnsi="Calibri"/>
          <w:color w:val="000000"/>
          <w:sz w:val="20"/>
        </w:rPr>
        <w:t>.</w:t>
      </w:r>
    </w:p>
    <w:p w14:paraId="11D08DE9" w14:textId="77777777" w:rsidR="009B3332" w:rsidRDefault="006567AB" w:rsidP="006C6E7A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244" w:lineRule="exact"/>
        <w:ind w:left="2592" w:right="72" w:hanging="36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Agree to a collaboration model for consideration of and joint work on policy issues of mutual interest.</w:t>
      </w:r>
    </w:p>
    <w:p w14:paraId="11D08DEA" w14:textId="77777777" w:rsidR="009B3332" w:rsidRDefault="006567AB" w:rsidP="006C6E7A">
      <w:pPr>
        <w:tabs>
          <w:tab w:val="left" w:pos="2232"/>
        </w:tabs>
        <w:spacing w:before="100" w:beforeAutospacing="1" w:after="100" w:afterAutospacing="1" w:line="244" w:lineRule="exact"/>
        <w:ind w:left="2232" w:right="288" w:hanging="2232"/>
        <w:jc w:val="both"/>
        <w:textAlignment w:val="baseline"/>
        <w:rPr>
          <w:rFonts w:ascii="Calibri" w:eastAsia="Calibri" w:hAnsi="Calibri"/>
          <w:color w:val="000000"/>
          <w:sz w:val="20"/>
          <w:u w:val="single"/>
        </w:rPr>
      </w:pPr>
      <w:r>
        <w:rPr>
          <w:rFonts w:ascii="Calibri" w:eastAsia="Calibri" w:hAnsi="Calibri"/>
          <w:color w:val="000000"/>
          <w:sz w:val="20"/>
          <w:u w:val="single"/>
        </w:rPr>
        <w:t>Funding request</w:t>
      </w:r>
      <w:r>
        <w:rPr>
          <w:rFonts w:ascii="Calibri" w:eastAsia="Calibri" w:hAnsi="Calibri"/>
          <w:color w:val="000000"/>
          <w:sz w:val="20"/>
        </w:rPr>
        <w:t>:</w:t>
      </w:r>
      <w:r>
        <w:rPr>
          <w:rFonts w:ascii="Calibri" w:eastAsia="Calibri" w:hAnsi="Calibri"/>
          <w:color w:val="000000"/>
          <w:sz w:val="20"/>
        </w:rPr>
        <w:tab/>
        <w:t>The CSG and NCSG respectfully request ICANN funding for the purpose of conducting the intersessional.</w:t>
      </w:r>
    </w:p>
    <w:p w14:paraId="11D08DEB" w14:textId="77777777" w:rsidR="009B3332" w:rsidRDefault="006567AB" w:rsidP="006C6E7A">
      <w:pPr>
        <w:tabs>
          <w:tab w:val="left" w:pos="2160"/>
        </w:tabs>
        <w:spacing w:before="100" w:beforeAutospacing="1" w:after="100" w:afterAutospacing="1" w:line="446" w:lineRule="exact"/>
        <w:textAlignment w:val="baseline"/>
        <w:rPr>
          <w:rFonts w:ascii="Calibri" w:eastAsia="Calibri" w:hAnsi="Calibri"/>
          <w:color w:val="000000"/>
          <w:sz w:val="20"/>
          <w:u w:val="single"/>
        </w:rPr>
      </w:pPr>
      <w:r>
        <w:rPr>
          <w:rFonts w:ascii="Calibri" w:eastAsia="Calibri" w:hAnsi="Calibri"/>
          <w:color w:val="000000"/>
          <w:sz w:val="20"/>
          <w:u w:val="single"/>
        </w:rPr>
        <w:t>Logistics needs</w:t>
      </w:r>
      <w:r>
        <w:rPr>
          <w:rFonts w:ascii="Calibri" w:eastAsia="Calibri" w:hAnsi="Calibri"/>
          <w:color w:val="000000"/>
          <w:sz w:val="20"/>
        </w:rPr>
        <w:t>:</w:t>
      </w:r>
      <w:r>
        <w:rPr>
          <w:rFonts w:ascii="Calibri" w:eastAsia="Calibri" w:hAnsi="Calibri"/>
          <w:color w:val="000000"/>
          <w:sz w:val="20"/>
        </w:rPr>
        <w:tab/>
        <w:t>The CSG and NCSG submit the following requests and notes for the proposed session:</w:t>
      </w:r>
    </w:p>
    <w:p w14:paraId="11D08DEC" w14:textId="77777777" w:rsidR="009B3332" w:rsidRDefault="006567AB" w:rsidP="006C6E7A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458" w:lineRule="exact"/>
        <w:ind w:left="2592" w:hanging="360"/>
        <w:textAlignment w:val="baseline"/>
        <w:rPr>
          <w:rFonts w:ascii="Calibri" w:eastAsia="Calibri" w:hAnsi="Calibri"/>
          <w:color w:val="000000"/>
          <w:spacing w:val="-1"/>
          <w:sz w:val="20"/>
        </w:rPr>
      </w:pPr>
      <w:r>
        <w:rPr>
          <w:rFonts w:ascii="Calibri" w:eastAsia="Calibri" w:hAnsi="Calibri"/>
          <w:color w:val="000000"/>
          <w:spacing w:val="-1"/>
          <w:sz w:val="20"/>
        </w:rPr>
        <w:t>Remote participation capability</w:t>
      </w:r>
    </w:p>
    <w:p w14:paraId="11D08DED" w14:textId="77777777" w:rsidR="009B3332" w:rsidRDefault="006567AB" w:rsidP="006C6E7A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212" w:lineRule="exact"/>
        <w:ind w:left="2592" w:hanging="360"/>
        <w:textAlignment w:val="baseline"/>
        <w:rPr>
          <w:rFonts w:ascii="Calibri" w:eastAsia="Calibri" w:hAnsi="Calibri"/>
          <w:color w:val="000000"/>
          <w:spacing w:val="-1"/>
          <w:sz w:val="20"/>
        </w:rPr>
      </w:pPr>
      <w:r>
        <w:rPr>
          <w:rFonts w:ascii="Calibri" w:eastAsia="Calibri" w:hAnsi="Calibri"/>
          <w:color w:val="000000"/>
          <w:spacing w:val="-1"/>
          <w:sz w:val="20"/>
        </w:rPr>
        <w:t>No recordings necessary</w:t>
      </w:r>
    </w:p>
    <w:p w14:paraId="11D08DEE" w14:textId="77777777" w:rsidR="009B3332" w:rsidRDefault="006567AB" w:rsidP="006C6E7A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206" w:lineRule="exact"/>
        <w:ind w:left="2592" w:right="432" w:hanging="360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Catering is kindly requested </w:t>
      </w:r>
      <w:r>
        <w:rPr>
          <w:rFonts w:ascii="Calibri" w:eastAsia="Calibri" w:hAnsi="Calibri"/>
          <w:color w:val="000000"/>
          <w:sz w:val="20"/>
          <w:u w:val="single"/>
        </w:rPr>
        <w:t>unless</w:t>
      </w:r>
      <w:r>
        <w:rPr>
          <w:rFonts w:ascii="Calibri" w:eastAsia="Calibri" w:hAnsi="Calibri"/>
          <w:color w:val="000000"/>
          <w:sz w:val="20"/>
        </w:rPr>
        <w:t xml:space="preserve"> there are suitable options near the meeting venue for lunch for participants</w:t>
      </w:r>
    </w:p>
    <w:p w14:paraId="11D08DEF" w14:textId="77777777" w:rsidR="009B3332" w:rsidRDefault="006567AB" w:rsidP="006C6E7A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419" w:lineRule="exact"/>
        <w:ind w:left="2592" w:hanging="360"/>
        <w:textAlignment w:val="baseline"/>
        <w:rPr>
          <w:rFonts w:ascii="Calibri" w:eastAsia="Calibri" w:hAnsi="Calibri"/>
          <w:color w:val="000000"/>
          <w:spacing w:val="-1"/>
          <w:sz w:val="20"/>
        </w:rPr>
      </w:pPr>
      <w:r>
        <w:rPr>
          <w:rFonts w:ascii="Calibri" w:eastAsia="Calibri" w:hAnsi="Calibri"/>
          <w:color w:val="000000"/>
          <w:spacing w:val="-1"/>
          <w:sz w:val="20"/>
        </w:rPr>
        <w:t>Staff support at ICANN Org’s discretion</w:t>
      </w:r>
    </w:p>
    <w:p w14:paraId="11D08DF1" w14:textId="141871CF" w:rsidR="009B3332" w:rsidRDefault="006C6E7A" w:rsidP="00775A4D">
      <w:pPr>
        <w:numPr>
          <w:ilvl w:val="0"/>
          <w:numId w:val="1"/>
        </w:numPr>
        <w:tabs>
          <w:tab w:val="clear" w:pos="360"/>
          <w:tab w:val="left" w:pos="2592"/>
        </w:tabs>
        <w:spacing w:before="100" w:beforeAutospacing="1" w:after="100" w:afterAutospacing="1" w:line="419" w:lineRule="exact"/>
        <w:ind w:left="2592" w:hanging="360"/>
        <w:textAlignment w:val="baseline"/>
        <w:rPr>
          <w:rFonts w:ascii="Arial" w:eastAsia="Arial" w:hAnsi="Arial"/>
          <w:color w:val="000000"/>
        </w:rPr>
      </w:pPr>
      <w:r w:rsidRPr="0063562B">
        <w:rPr>
          <w:rFonts w:ascii="Calibri" w:eastAsia="Calibri" w:hAnsi="Calibri"/>
          <w:color w:val="000000"/>
          <w:spacing w:val="-1"/>
          <w:sz w:val="20"/>
        </w:rPr>
        <w:t>Coordination for meeting with the ICANN Board</w:t>
      </w:r>
    </w:p>
    <w:sectPr w:rsidR="009B3332">
      <w:footerReference w:type="even" r:id="rId8"/>
      <w:footerReference w:type="first" r:id="rId9"/>
      <w:type w:val="continuous"/>
      <w:pgSz w:w="12240" w:h="15840"/>
      <w:pgMar w:top="1400" w:right="1437" w:bottom="304" w:left="14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8289" w14:textId="77777777" w:rsidR="00712537" w:rsidRDefault="00712537">
      <w:r>
        <w:separator/>
      </w:r>
    </w:p>
  </w:endnote>
  <w:endnote w:type="continuationSeparator" w:id="0">
    <w:p w14:paraId="47CD498D" w14:textId="77777777" w:rsidR="00712537" w:rsidRDefault="0071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3B0" w14:textId="201BA4E7" w:rsidR="00C516EB" w:rsidRDefault="00AE5FF9">
    <w:pPr>
      <w:pStyle w:val="DocID"/>
    </w:pPr>
    <w:bookmarkStart w:id="0" w:name="_iDocIDField8ccf90a0-26a2-4305-976e-8008"/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91FD72" wp14:editId="614E7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22580"/>
              <wp:effectExtent l="0" t="0" r="6985" b="0"/>
              <wp:wrapNone/>
              <wp:docPr id="2046057761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E2C2B" w14:textId="751154CB" w:rsidR="00AE5FF9" w:rsidRPr="00AE5FF9" w:rsidRDefault="00AE5FF9" w:rsidP="00AE5FF9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AE5FF9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1FD7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0;width:69.95pt;height:25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" filled="f" stroked="f">
              <v:textbox style="mso-fit-shape-to-text:t" inset="0,0,0,15pt">
                <w:txbxContent>
                  <w:p w14:paraId="5E9E2C2B" w14:textId="751154CB" w:rsidR="00AE5FF9" w:rsidRPr="00AE5FF9" w:rsidRDefault="00AE5FF9" w:rsidP="00AE5FF9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AE5FF9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16EB">
      <w:fldChar w:fldCharType="begin"/>
    </w:r>
    <w:r w:rsidR="00C516EB">
      <w:instrText xml:space="preserve">  DOCPROPERTY "CUS_DocIDChunk0" </w:instrText>
    </w:r>
    <w:r w:rsidR="00C516EB">
      <w:fldChar w:fldCharType="separate"/>
    </w:r>
    <w:r w:rsidR="00C516EB">
      <w:rPr>
        <w:noProof/>
      </w:rPr>
      <w:t>000117/09896</w:t>
    </w:r>
    <w:r w:rsidR="00C516EB"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3182" w14:textId="02928EC4" w:rsidR="00C516EB" w:rsidRDefault="00AE5FF9">
    <w:pPr>
      <w:pStyle w:val="DocID"/>
    </w:pPr>
    <w:bookmarkStart w:id="1" w:name="_iDocIDField6a0b4dae-d5dc-4be3-a41a-d03e"/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7B9D84" wp14:editId="1976EA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22580"/>
              <wp:effectExtent l="0" t="0" r="6985" b="0"/>
              <wp:wrapNone/>
              <wp:docPr id="519844844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14116" w14:textId="20BAA95C" w:rsidR="00AE5FF9" w:rsidRPr="00AE5FF9" w:rsidRDefault="00AE5FF9" w:rsidP="00AE5FF9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AE5FF9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B9D8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Orange Restricted" style="position:absolute;margin-left:0;margin-top:0;width:69.95pt;height:25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" filled="f" stroked="f">
              <v:textbox style="mso-fit-shape-to-text:t" inset="0,0,0,15pt">
                <w:txbxContent>
                  <w:p w14:paraId="32D14116" w14:textId="20BAA95C" w:rsidR="00AE5FF9" w:rsidRPr="00AE5FF9" w:rsidRDefault="00AE5FF9" w:rsidP="00AE5FF9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AE5FF9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16EB">
      <w:fldChar w:fldCharType="begin"/>
    </w:r>
    <w:r w:rsidR="00C516EB">
      <w:instrText xml:space="preserve">  DOCPROPERTY "CUS_DocIDChunk0" </w:instrText>
    </w:r>
    <w:r w:rsidR="00C516EB">
      <w:fldChar w:fldCharType="separate"/>
    </w:r>
    <w:r w:rsidR="00C516EB">
      <w:rPr>
        <w:noProof/>
      </w:rPr>
      <w:t>000117/09896</w:t>
    </w:r>
    <w:r w:rsidR="00C516EB"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1DFC" w14:textId="77777777" w:rsidR="00712537" w:rsidRDefault="00712537"/>
  </w:footnote>
  <w:footnote w:type="continuationSeparator" w:id="0">
    <w:p w14:paraId="11802C12" w14:textId="77777777" w:rsidR="00712537" w:rsidRDefault="00712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276"/>
    <w:multiLevelType w:val="multilevel"/>
    <w:tmpl w:val="CBB449F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889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32"/>
    <w:rsid w:val="00084691"/>
    <w:rsid w:val="002841B6"/>
    <w:rsid w:val="00285497"/>
    <w:rsid w:val="00390C71"/>
    <w:rsid w:val="003E5E29"/>
    <w:rsid w:val="005737B6"/>
    <w:rsid w:val="0063562B"/>
    <w:rsid w:val="006567AB"/>
    <w:rsid w:val="00676ED8"/>
    <w:rsid w:val="006979CF"/>
    <w:rsid w:val="006C6E7A"/>
    <w:rsid w:val="00712537"/>
    <w:rsid w:val="0076230C"/>
    <w:rsid w:val="007A1BAC"/>
    <w:rsid w:val="009B3332"/>
    <w:rsid w:val="009D2FB9"/>
    <w:rsid w:val="00A32916"/>
    <w:rsid w:val="00AE5FF9"/>
    <w:rsid w:val="00C45ED2"/>
    <w:rsid w:val="00C516EB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1D08DC4"/>
  <w15:docId w15:val="{B41B6944-30F0-4DBE-94EA-FFC70F1C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5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ED2"/>
    <w:rPr>
      <w:b/>
      <w:bCs/>
      <w:sz w:val="20"/>
      <w:szCs w:val="20"/>
    </w:rPr>
  </w:style>
  <w:style w:type="paragraph" w:customStyle="1" w:styleId="DocID">
    <w:name w:val="DocID"/>
    <w:basedOn w:val="Footer"/>
    <w:next w:val="Footer"/>
    <w:link w:val="DocIDChar"/>
    <w:rsid w:val="00C516EB"/>
    <w:pPr>
      <w:tabs>
        <w:tab w:val="clear" w:pos="4680"/>
        <w:tab w:val="clear" w:pos="9360"/>
        <w:tab w:val="left" w:pos="360"/>
      </w:tabs>
      <w:textAlignment w:val="baseline"/>
    </w:pPr>
    <w:rPr>
      <w:rFonts w:ascii="Arial" w:eastAsia="Times New Roman" w:hAnsi="Arial" w:cs="Arial"/>
      <w:sz w:val="14"/>
      <w:szCs w:val="20"/>
    </w:rPr>
  </w:style>
  <w:style w:type="character" w:customStyle="1" w:styleId="DocIDChar">
    <w:name w:val="DocID Char"/>
    <w:basedOn w:val="DefaultParagraphFont"/>
    <w:link w:val="DocID"/>
    <w:rsid w:val="00C516EB"/>
    <w:rPr>
      <w:rFonts w:ascii="Arial" w:eastAsia="Times New Roman" w:hAnsi="Arial" w:cs="Arial"/>
      <w:sz w:val="1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51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6EB"/>
  </w:style>
  <w:style w:type="paragraph" w:styleId="Header">
    <w:name w:val="header"/>
    <w:basedOn w:val="Normal"/>
    <w:link w:val="HeaderChar"/>
    <w:uiPriority w:val="99"/>
    <w:unhideWhenUsed/>
    <w:rsid w:val="00C51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6EB"/>
  </w:style>
  <w:style w:type="paragraph" w:styleId="Revision">
    <w:name w:val="Revision"/>
    <w:hidden/>
    <w:uiPriority w:val="99"/>
    <w:semiHidden/>
    <w:rsid w:val="00AE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9E21-414D-4791-9325-48634BDCC6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2921</Characters>
  <Application>Microsoft Office Word</Application>
  <DocSecurity>4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Proposal for 2025 CSG-NCSG Intersessional Meeting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Proposal for 2025 CSG-NCSG Intersessional Meeting</dc:title>
  <dc:creator>MP101598</dc:creator>
  <cp:lastModifiedBy>John McElwaine</cp:lastModifiedBy>
  <cp:revision>2</cp:revision>
  <dcterms:created xsi:type="dcterms:W3CDTF">2026-04-04T15:23:00Z</dcterms:created>
  <dcterms:modified xsi:type="dcterms:W3CDTF">2026-04-04T15:23:00Z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 000117/09896</vt:lpwstr>
  </property>
  <property fmtid="{D5CDD505-2E9C-101B-9397-08002B2CF9AE}" pid="3" name="CUS_DocIDChunk0">
    <vt:lpwstr> 000117/09896</vt:lpwstr>
  </property>
  <property fmtid="{D5CDD505-2E9C-101B-9397-08002B2CF9AE}" pid="4" name="CUS_DocIDActiveBits">
    <vt:lpwstr>413696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  <property fmtid="{D5CDD505-2E9C-101B-9397-08002B2CF9AE}" pid="7" name="GrammarlyDocumentId">
    <vt:lpwstr>2e5f07f2-3a32-4c2c-baf9-4f597889034e</vt:lpwstr>
  </property>
  <property fmtid="{D5CDD505-2E9C-101B-9397-08002B2CF9AE}" pid="8" name="ClassificationContentMarkingFooterShapeIds">
    <vt:lpwstr>1efc33ec,79f45d21,7b83a977</vt:lpwstr>
  </property>
  <property fmtid="{D5CDD505-2E9C-101B-9397-08002B2CF9AE}" pid="9" name="ClassificationContentMarkingFooterFontProps">
    <vt:lpwstr>#ed7d31,8,Helvetica 75 Bold</vt:lpwstr>
  </property>
  <property fmtid="{D5CDD505-2E9C-101B-9397-08002B2CF9AE}" pid="10" name="ClassificationContentMarkingFooterText">
    <vt:lpwstr>Orange Restricted</vt:lpwstr>
  </property>
</Properties>
</file>