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9DA2" w14:textId="08A75076" w:rsidR="002E27F8" w:rsidRDefault="002E27F8" w:rsidP="002E27F8">
      <w:pPr>
        <w:pStyle w:val="NormalWeb"/>
      </w:pPr>
      <w:r>
        <w:t xml:space="preserve">Dear </w:t>
      </w:r>
      <w:r>
        <w:t>NCSG Chair,</w:t>
      </w:r>
    </w:p>
    <w:p w14:paraId="4668F61E" w14:textId="0CA69EDF" w:rsidR="002E27F8" w:rsidRDefault="002E27F8" w:rsidP="002E27F8">
      <w:pPr>
        <w:pStyle w:val="NormalWeb"/>
      </w:pPr>
      <w:r>
        <w:t>I am writing to express my interest in attending the upcoming ICANN</w:t>
      </w:r>
      <w:r w:rsidR="00A26936">
        <w:t>82</w:t>
      </w:r>
      <w:r>
        <w:t xml:space="preserve"> meeting in Seattle as per the call for expressions of interest. </w:t>
      </w:r>
      <w:r w:rsidR="00FD689D">
        <w:t>I have a strong commitment to pivoting to NCSG policy development processes</w:t>
      </w:r>
      <w:r w:rsidR="00500882">
        <w:t xml:space="preserve"> after my leadership role as NCUC chair.</w:t>
      </w:r>
    </w:p>
    <w:p w14:paraId="47302E6C" w14:textId="7E091117" w:rsidR="000E5A7B" w:rsidRDefault="002E27F8" w:rsidP="002E27F8">
      <w:pPr>
        <w:pStyle w:val="NormalWeb"/>
      </w:pPr>
      <w:r>
        <w:rPr>
          <w:rStyle w:val="Strong"/>
          <w:rFonts w:eastAsiaTheme="majorEastAsia"/>
        </w:rPr>
        <w:t>Engagement</w:t>
      </w:r>
      <w:r w:rsidR="00500882">
        <w:rPr>
          <w:rStyle w:val="Strong"/>
          <w:rFonts w:eastAsiaTheme="majorEastAsia"/>
        </w:rPr>
        <w:t xml:space="preserve"> and following GNSO Council sessions Po</w:t>
      </w:r>
      <w:r>
        <w:rPr>
          <w:rStyle w:val="Strong"/>
          <w:rFonts w:eastAsiaTheme="majorEastAsia"/>
        </w:rPr>
        <w:t>licy Deliberations</w:t>
      </w:r>
      <w:r>
        <w:t xml:space="preserve"> I have actively </w:t>
      </w:r>
      <w:r w:rsidR="005B6693">
        <w:t xml:space="preserve">followed the </w:t>
      </w:r>
      <w:r w:rsidR="00500882">
        <w:t xml:space="preserve">GNSO Council </w:t>
      </w:r>
      <w:r w:rsidR="005B6693">
        <w:t xml:space="preserve">deliberations around the </w:t>
      </w:r>
      <w:r w:rsidR="005B6693">
        <w:t>next application round of the New gTLD Program</w:t>
      </w:r>
      <w:r w:rsidR="005B6693">
        <w:t xml:space="preserve"> </w:t>
      </w:r>
      <w:r>
        <w:t xml:space="preserve">policy </w:t>
      </w:r>
      <w:r w:rsidR="00EC01FF">
        <w:t>discussions. My</w:t>
      </w:r>
      <w:r>
        <w:t xml:space="preserve"> involvement </w:t>
      </w:r>
      <w:r w:rsidR="005B6693">
        <w:t xml:space="preserve">also </w:t>
      </w:r>
      <w:r>
        <w:t xml:space="preserve">includes attending Policy Development Process (PDP) meetings, NCSG Policy Committee sessions, and </w:t>
      </w:r>
      <w:r w:rsidR="005B6693">
        <w:t xml:space="preserve">as </w:t>
      </w:r>
      <w:r w:rsidR="006E5428">
        <w:t xml:space="preserve">an </w:t>
      </w:r>
      <w:r w:rsidR="005B6693">
        <w:t>observer to the GNSO council meetings (as NCUC chair- invited</w:t>
      </w:r>
      <w:r w:rsidR="000264DD">
        <w:t xml:space="preserve"> guest</w:t>
      </w:r>
      <w:r w:rsidR="005B6693">
        <w:t>).</w:t>
      </w:r>
      <w:r>
        <w:t xml:space="preserve"> These experiences have allowed me to develop a deep understanding of the issues </w:t>
      </w:r>
    </w:p>
    <w:p w14:paraId="561CA4D8" w14:textId="3456AED3" w:rsidR="002E27F8" w:rsidRDefault="002E27F8" w:rsidP="002E27F8">
      <w:pPr>
        <w:pStyle w:val="NormalWeb"/>
      </w:pPr>
      <w:r>
        <w:rPr>
          <w:rStyle w:val="Strong"/>
          <w:rFonts w:eastAsiaTheme="majorEastAsia"/>
        </w:rPr>
        <w:t>Contributions to Policy Development and Governance</w:t>
      </w:r>
      <w:r w:rsidR="000E5A7B">
        <w:rPr>
          <w:rStyle w:val="Strong"/>
          <w:rFonts w:eastAsiaTheme="majorEastAsia"/>
        </w:rPr>
        <w:t>:</w:t>
      </w:r>
      <w:r>
        <w:t xml:space="preserve"> </w:t>
      </w:r>
      <w:r w:rsidR="000E5A7B" w:rsidRPr="000E5A7B">
        <w:t>I</w:t>
      </w:r>
      <w:r w:rsidR="000E5A7B">
        <w:t xml:space="preserve"> have </w:t>
      </w:r>
      <w:r w:rsidR="000E5A7B">
        <w:t xml:space="preserve">participated in the </w:t>
      </w:r>
      <w:r w:rsidR="000E5A7B" w:rsidRPr="005B6693">
        <w:rPr>
          <w:color w:val="333333"/>
          <w:shd w:val="clear" w:color="auto" w:fill="FEFEFE"/>
        </w:rPr>
        <w:t>New gTLD Subsequent Procedures (</w:t>
      </w:r>
      <w:proofErr w:type="spellStart"/>
      <w:r w:rsidR="000E5A7B" w:rsidRPr="005B6693">
        <w:rPr>
          <w:color w:val="333333"/>
          <w:shd w:val="clear" w:color="auto" w:fill="FEFEFE"/>
        </w:rPr>
        <w:t>SubPro</w:t>
      </w:r>
      <w:proofErr w:type="spellEnd"/>
      <w:r w:rsidR="000E5A7B" w:rsidRPr="005B6693">
        <w:rPr>
          <w:color w:val="333333"/>
          <w:shd w:val="clear" w:color="auto" w:fill="FEFEFE"/>
        </w:rPr>
        <w:t>) and</w:t>
      </w:r>
      <w:r w:rsidR="000E5A7B">
        <w:t xml:space="preserve"> </w:t>
      </w:r>
      <w:r w:rsidR="006E5428">
        <w:t>contributed public</w:t>
      </w:r>
      <w:r w:rsidR="000E5A7B">
        <w:t xml:space="preserve"> comment </w:t>
      </w:r>
      <w:r w:rsidR="000E5A7B">
        <w:t xml:space="preserve">on the </w:t>
      </w:r>
      <w:r w:rsidR="000E5A7B">
        <w:t>GNSO</w:t>
      </w:r>
      <w:r w:rsidR="000E5A7B" w:rsidRPr="005B6693">
        <w:t xml:space="preserve"> Guidance Process </w:t>
      </w:r>
      <w:r w:rsidR="000E5A7B">
        <w:t>(GGP)</w:t>
      </w:r>
      <w:r w:rsidR="000E5A7B" w:rsidRPr="005B6693">
        <w:t>Applicant Support Guidance Recommendation Initial Report</w:t>
      </w:r>
      <w:r w:rsidR="000E5A7B">
        <w:t xml:space="preserve">. </w:t>
      </w:r>
    </w:p>
    <w:p w14:paraId="23ECDF57" w14:textId="2899892E" w:rsidR="002E27F8" w:rsidRDefault="002E27F8" w:rsidP="002E27F8">
      <w:pPr>
        <w:pStyle w:val="NormalWeb"/>
      </w:pPr>
      <w:r>
        <w:rPr>
          <w:rStyle w:val="Strong"/>
          <w:rFonts w:eastAsiaTheme="majorEastAsia"/>
        </w:rPr>
        <w:t>Importance of Physical Presence</w:t>
      </w:r>
      <w:r>
        <w:t xml:space="preserve"> Attending the ICANN</w:t>
      </w:r>
      <w:r w:rsidR="000E5A7B">
        <w:t>82</w:t>
      </w:r>
      <w:r>
        <w:t xml:space="preserve"> meeting in person will enable me to:</w:t>
      </w:r>
    </w:p>
    <w:p w14:paraId="5140E386" w14:textId="656CDE80" w:rsidR="002E27F8" w:rsidRDefault="00EC01FF" w:rsidP="002E27F8">
      <w:pPr>
        <w:pStyle w:val="NormalWeb"/>
        <w:numPr>
          <w:ilvl w:val="0"/>
          <w:numId w:val="1"/>
        </w:numPr>
      </w:pPr>
      <w:r w:rsidRPr="00EC01FF">
        <w:rPr>
          <w:b/>
          <w:bCs/>
          <w:color w:val="000000"/>
          <w:sz w:val="22"/>
          <w:szCs w:val="22"/>
        </w:rPr>
        <w:t>New gTLD round</w:t>
      </w:r>
      <w:r>
        <w:rPr>
          <w:b/>
          <w:bCs/>
          <w:color w:val="000000"/>
          <w:sz w:val="22"/>
          <w:szCs w:val="22"/>
        </w:rPr>
        <w:t xml:space="preserve">  &amp; </w:t>
      </w:r>
      <w:hyperlink r:id="rId5" w:history="1">
        <w:r w:rsidRPr="00EC01FF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New gTLD Applicant Support</w:t>
        </w:r>
      </w:hyperlink>
      <w:r w:rsidRPr="00EC01FF">
        <w:rPr>
          <w:b/>
          <w:bCs/>
          <w:color w:val="000000"/>
          <w:sz w:val="22"/>
          <w:szCs w:val="22"/>
        </w:rPr>
        <w:t>:</w:t>
      </w:r>
      <w:r w:rsidR="002E27F8">
        <w:t xml:space="preserve"> I plan to participate actively in sessions that advance NCSG’s policy objectives</w:t>
      </w:r>
      <w:r>
        <w:t xml:space="preserve"> concerning </w:t>
      </w:r>
      <w:hyperlink r:id="rId6" w:history="1">
        <w:r w:rsidRPr="00EC01FF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New gTLD Applicant Support</w:t>
        </w:r>
      </w:hyperlink>
      <w:r w:rsidR="002E27F8">
        <w:t xml:space="preserve"> and articulate its positions on </w:t>
      </w:r>
      <w:r>
        <w:t xml:space="preserve">this topic. As a participant in the ICANN policy development accelerator, I believe the alternate GNSO council role will be a practical session for all </w:t>
      </w:r>
      <w:r w:rsidR="006E5428">
        <w:t>I have learnt i</w:t>
      </w:r>
      <w:r>
        <w:t>n this</w:t>
      </w:r>
      <w:r w:rsidR="006E5428">
        <w:t xml:space="preserve"> accelerator program</w:t>
      </w:r>
      <w:r>
        <w:t>.</w:t>
      </w:r>
    </w:p>
    <w:p w14:paraId="66D18624" w14:textId="290592D7" w:rsidR="000E5A7B" w:rsidRPr="00EC01FF" w:rsidRDefault="002E27F8" w:rsidP="00EC01FF">
      <w:pPr>
        <w:pStyle w:val="NormalWeb"/>
        <w:numPr>
          <w:ilvl w:val="0"/>
          <w:numId w:val="1"/>
        </w:numPr>
        <w:rPr>
          <w:rStyle w:val="Strong"/>
          <w:b w:val="0"/>
          <w:bCs w:val="0"/>
        </w:rPr>
      </w:pPr>
      <w:r w:rsidRPr="000E5A7B">
        <w:rPr>
          <w:rStyle w:val="Strong"/>
          <w:rFonts w:eastAsiaTheme="majorEastAsia"/>
        </w:rPr>
        <w:t>Undertake Specific Tasks</w:t>
      </w:r>
      <w:r>
        <w:t xml:space="preserve">: I will focus on tasks that support </w:t>
      </w:r>
      <w:r w:rsidR="000E5A7B">
        <w:t xml:space="preserve">the absent GNSO </w:t>
      </w:r>
      <w:r w:rsidR="00EC01FF">
        <w:t>councilor and would like to advance and give an adequate report</w:t>
      </w:r>
      <w:r w:rsidR="000E5A7B">
        <w:t xml:space="preserve"> to the councilor </w:t>
      </w:r>
      <w:r w:rsidR="006E5428">
        <w:t xml:space="preserve">and community </w:t>
      </w:r>
      <w:r w:rsidR="000E5A7B">
        <w:t>after the meeting. I will also attend all the sessions and engagement</w:t>
      </w:r>
      <w:r w:rsidR="00EC01FF">
        <w:t>s</w:t>
      </w:r>
      <w:r w:rsidR="000E5A7B">
        <w:t xml:space="preserve"> the councilor is </w:t>
      </w:r>
      <w:r w:rsidR="00EC01FF">
        <w:t>supposed to</w:t>
      </w:r>
      <w:r w:rsidR="000E5A7B">
        <w:t xml:space="preserve"> be in. </w:t>
      </w:r>
    </w:p>
    <w:p w14:paraId="1A89D46C" w14:textId="47456015" w:rsidR="00336A0D" w:rsidRDefault="002E27F8" w:rsidP="00C24792">
      <w:pPr>
        <w:pStyle w:val="NormalWeb"/>
        <w:numPr>
          <w:ilvl w:val="0"/>
          <w:numId w:val="1"/>
        </w:numPr>
      </w:pPr>
      <w:r w:rsidRPr="00FD689D">
        <w:rPr>
          <w:rStyle w:val="Strong"/>
          <w:rFonts w:eastAsiaTheme="majorEastAsia"/>
        </w:rPr>
        <w:t>Commitment to Responsibilities</w:t>
      </w:r>
      <w:r>
        <w:t xml:space="preserve"> I am fully committed to attending all relevant sessions during the ICANN meeting, including NCSG meetings, constituency discussions, </w:t>
      </w:r>
      <w:r w:rsidR="00597AE9">
        <w:t xml:space="preserve">and </w:t>
      </w:r>
      <w:r>
        <w:t>GNSO Council sessions. Additionally, I will undertake the necessary preparatory work, including reviewing governance documents and attending pre-meeting sessions to ensure I am well-prepared.</w:t>
      </w:r>
      <w:r w:rsidR="00EC01FF">
        <w:t xml:space="preserve"> I will take briefs from the co-NCSG GNSO councilors for NCSG positions and guidance.</w:t>
      </w:r>
    </w:p>
    <w:p w14:paraId="47C78061" w14:textId="10B8BF26" w:rsidR="002E27F8" w:rsidRDefault="002E27F8" w:rsidP="00336A0D">
      <w:pPr>
        <w:pStyle w:val="NormalWeb"/>
      </w:pPr>
      <w:r>
        <w:t>As required, I will provide a letter of recommendation from a serving Council member or the Chair of the NCSG Policy Committee to support my application.</w:t>
      </w:r>
    </w:p>
    <w:p w14:paraId="7F8C5C79" w14:textId="10F6F070" w:rsidR="00FD689D" w:rsidRDefault="002E27F8" w:rsidP="002E27F8">
      <w:pPr>
        <w:pStyle w:val="NormalWeb"/>
      </w:pPr>
      <w:r>
        <w:t xml:space="preserve">In conclusion, I am enthusiastic about the opportunity to contribute </w:t>
      </w:r>
      <w:r w:rsidR="00FD689D">
        <w:t>to NCSG’s</w:t>
      </w:r>
      <w:r>
        <w:t xml:space="preserve"> mission</w:t>
      </w:r>
      <w:r w:rsidR="00FD689D">
        <w:t>, and my readiness to fulfill the outlined responsibilities makes</w:t>
      </w:r>
      <w:r>
        <w:t xml:space="preserve"> me a suitable candidate for this role. Thank you for considering</w:t>
      </w:r>
      <w:r w:rsidR="006E5428">
        <w:t xml:space="preserve"> </w:t>
      </w:r>
      <w:r>
        <w:t>my application.</w:t>
      </w:r>
    </w:p>
    <w:p w14:paraId="5248D729" w14:textId="77777777" w:rsidR="00FD689D" w:rsidRDefault="002E27F8" w:rsidP="002E27F8">
      <w:pPr>
        <w:pStyle w:val="NormalWeb"/>
      </w:pPr>
      <w:r>
        <w:t>Sincerely,</w:t>
      </w:r>
    </w:p>
    <w:p w14:paraId="16FCEAC2" w14:textId="36F43959" w:rsidR="002E27F8" w:rsidRDefault="000264DD" w:rsidP="002E27F8">
      <w:pPr>
        <w:pStyle w:val="NormalWeb"/>
      </w:pPr>
      <w:r>
        <w:t xml:space="preserve">Benjamin </w:t>
      </w:r>
      <w:proofErr w:type="spellStart"/>
      <w:r>
        <w:t>Akinmoyeje</w:t>
      </w:r>
      <w:proofErr w:type="spellEnd"/>
      <w:r>
        <w:t xml:space="preserve"> </w:t>
      </w:r>
      <w:r w:rsidR="002E27F8">
        <w:br/>
      </w:r>
    </w:p>
    <w:p w14:paraId="743F927C" w14:textId="77777777" w:rsidR="002E27F8" w:rsidRDefault="002E27F8"/>
    <w:sectPr w:rsidR="002E2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1691D"/>
    <w:multiLevelType w:val="multilevel"/>
    <w:tmpl w:val="919E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88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F8"/>
    <w:rsid w:val="000264DD"/>
    <w:rsid w:val="000E5A7B"/>
    <w:rsid w:val="002E27F8"/>
    <w:rsid w:val="00336A0D"/>
    <w:rsid w:val="003D1D46"/>
    <w:rsid w:val="00500882"/>
    <w:rsid w:val="00597AE9"/>
    <w:rsid w:val="005B6693"/>
    <w:rsid w:val="006E5428"/>
    <w:rsid w:val="00900C50"/>
    <w:rsid w:val="00957E1F"/>
    <w:rsid w:val="00990222"/>
    <w:rsid w:val="00A26936"/>
    <w:rsid w:val="00BD2369"/>
    <w:rsid w:val="00EC01FF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255E8"/>
  <w15:chartTrackingRefBased/>
  <w15:docId w15:val="{D721CA18-4B5D-4B47-8BC5-57C56D76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E27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0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icann.org/download/attachments/413761612/Class%202%20Term%201%20Syllabus.pdf?version=1&amp;modificationDate=1733424228000&amp;api=v2" TargetMode="External"/><Relationship Id="rId5" Type="http://schemas.openxmlformats.org/officeDocument/2006/relationships/hyperlink" Target="https://community.icann.org/download/attachments/413761612/Class%202%20Term%201%20Syllabus.pdf?version=1&amp;modificationDate=1733424228000&amp;api=v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444</Words>
  <Characters>2488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219147531 - BENJAMIN AKINMOYEJE</dc:creator>
  <cp:keywords/>
  <dc:description/>
  <cp:lastModifiedBy>219147531 - BENJAMIN AKINMOYEJE</cp:lastModifiedBy>
  <cp:revision>5</cp:revision>
  <dcterms:created xsi:type="dcterms:W3CDTF">2025-01-06T15:16:00Z</dcterms:created>
  <dcterms:modified xsi:type="dcterms:W3CDTF">2025-01-06T22:10:00Z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7dfb2166-8867-44dc-8846-ae620cf8ae55</vt:lpwstr>
  </property>
</Properties>
</file>