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CF18" w14:textId="77777777" w:rsidR="00C25AF0" w:rsidRDefault="00C25AF0" w:rsidP="00E51700">
      <w:pPr>
        <w:ind w:left="-810"/>
        <w:rPr>
          <w:sz w:val="28"/>
        </w:rPr>
      </w:pPr>
    </w:p>
    <w:p w14:paraId="26A16981" w14:textId="5609F992" w:rsidR="006E40CC" w:rsidRPr="00B57027" w:rsidRDefault="00765F29" w:rsidP="006E40CC">
      <w:pPr>
        <w:ind w:left="-810"/>
        <w:rPr>
          <w:sz w:val="28"/>
        </w:rPr>
      </w:pPr>
      <w:r>
        <w:rPr>
          <w:sz w:val="28"/>
        </w:rPr>
        <w:t>The</w:t>
      </w:r>
      <w:r w:rsidR="00E51700" w:rsidRPr="00B57027">
        <w:rPr>
          <w:sz w:val="28"/>
        </w:rPr>
        <w:t xml:space="preserve"> deadline for FY</w:t>
      </w:r>
      <w:r w:rsidR="00BC6E42">
        <w:rPr>
          <w:sz w:val="28"/>
        </w:rPr>
        <w:t>1</w:t>
      </w:r>
      <w:r>
        <w:rPr>
          <w:sz w:val="28"/>
        </w:rPr>
        <w:t>9</w:t>
      </w:r>
      <w:r w:rsidR="00E51700" w:rsidRPr="00B57027">
        <w:rPr>
          <w:sz w:val="28"/>
        </w:rPr>
        <w:t xml:space="preserve"> Budget consideration is </w:t>
      </w:r>
      <w:r>
        <w:rPr>
          <w:b/>
          <w:sz w:val="28"/>
        </w:rPr>
        <w:t>3</w:t>
      </w:r>
      <w:r w:rsidR="006E40CC">
        <w:rPr>
          <w:b/>
          <w:sz w:val="28"/>
        </w:rPr>
        <w:t>1</w:t>
      </w:r>
      <w:r>
        <w:rPr>
          <w:b/>
          <w:sz w:val="28"/>
        </w:rPr>
        <w:t xml:space="preserve"> January 2018</w:t>
      </w:r>
      <w:r w:rsidR="00B57027" w:rsidRPr="00B57027">
        <w:rPr>
          <w:b/>
          <w:sz w:val="28"/>
        </w:rPr>
        <w:t>.</w:t>
      </w:r>
      <w:r w:rsidR="006E40CC" w:rsidRPr="006E40CC">
        <w:rPr>
          <w:sz w:val="28"/>
        </w:rPr>
        <w:t xml:space="preserve"> </w:t>
      </w:r>
      <w:r w:rsidR="006E40CC" w:rsidRPr="00B57027">
        <w:rPr>
          <w:sz w:val="28"/>
        </w:rPr>
        <w:t xml:space="preserve">All questions and completed forms should be </w:t>
      </w:r>
      <w:r w:rsidR="006E40CC">
        <w:rPr>
          <w:sz w:val="28"/>
        </w:rPr>
        <w:t xml:space="preserve">sent to </w:t>
      </w:r>
      <w:r w:rsidR="006E40CC">
        <w:rPr>
          <w:b/>
          <w:sz w:val="28"/>
        </w:rPr>
        <w:t>planning</w:t>
      </w:r>
      <w:r w:rsidR="006E40CC" w:rsidRPr="00765F29">
        <w:rPr>
          <w:b/>
          <w:sz w:val="28"/>
        </w:rPr>
        <w:t>@icann.org</w:t>
      </w:r>
      <w:r w:rsidR="006E40CC" w:rsidRPr="00B57027">
        <w:rPr>
          <w:sz w:val="28"/>
        </w:rPr>
        <w:t>.</w:t>
      </w:r>
    </w:p>
    <w:p w14:paraId="6BF65E41" w14:textId="0703A921" w:rsidR="00E51700" w:rsidRPr="00E51700" w:rsidRDefault="00E51700" w:rsidP="00E51700">
      <w:pPr>
        <w:ind w:left="-810"/>
        <w:rPr>
          <w:sz w:val="28"/>
        </w:rPr>
      </w:pPr>
    </w:p>
    <w:p w14:paraId="658AD9A0" w14:textId="77777777" w:rsidR="00946200" w:rsidRDefault="00946200">
      <w:pPr>
        <w:pStyle w:val="Header"/>
        <w:rPr>
          <w:rFonts w:ascii="Arial" w:hAnsi="Arial"/>
        </w:rPr>
      </w:pPr>
    </w:p>
    <w:p w14:paraId="1ACBAC43"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Default="00946200">
            <w:pPr>
              <w:pStyle w:val="FormHeading1"/>
              <w:keepNext/>
              <w:rPr>
                <w:noProof w:val="0"/>
                <w:color w:val="FFFFFF"/>
                <w:sz w:val="16"/>
              </w:rPr>
            </w:pPr>
            <w:proofErr w:type="gramStart"/>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roofErr w:type="gramEnd"/>
          </w:p>
        </w:tc>
      </w:tr>
      <w:tr w:rsidR="00946200" w14:paraId="06E33F2B" w14:textId="77777777" w:rsidTr="005A15AF">
        <w:tc>
          <w:tcPr>
            <w:tcW w:w="4770" w:type="dxa"/>
            <w:tcBorders>
              <w:bottom w:val="single" w:sz="4" w:space="0" w:color="auto"/>
              <w:right w:val="nil"/>
            </w:tcBorders>
            <w:shd w:val="clear" w:color="auto" w:fill="C0C0C0"/>
          </w:tcPr>
          <w:p w14:paraId="60DB4958"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5799A596"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3C72458E" w14:textId="77777777" w:rsidR="00946200" w:rsidRDefault="00946200" w:rsidP="00946200">
            <w:pPr>
              <w:pStyle w:val="FormHeading1"/>
              <w:rPr>
                <w:noProof w:val="0"/>
              </w:rPr>
            </w:pPr>
          </w:p>
        </w:tc>
      </w:tr>
      <w:tr w:rsidR="001528E6" w14:paraId="4C095991" w14:textId="77777777" w:rsidTr="00421A3D">
        <w:trPr>
          <w:trHeight w:val="315"/>
        </w:trPr>
        <w:tc>
          <w:tcPr>
            <w:tcW w:w="10260" w:type="dxa"/>
            <w:gridSpan w:val="3"/>
            <w:tcBorders>
              <w:top w:val="single" w:sz="4" w:space="0" w:color="auto"/>
              <w:bottom w:val="nil"/>
            </w:tcBorders>
          </w:tcPr>
          <w:p w14:paraId="4A61328C" w14:textId="39943750" w:rsidR="001528E6" w:rsidRPr="001528E6" w:rsidRDefault="001528E6" w:rsidP="001528E6">
            <w:pPr>
              <w:pStyle w:val="NormalWeb"/>
              <w:spacing w:before="0" w:beforeAutospacing="0" w:after="0" w:afterAutospacing="0"/>
            </w:pPr>
            <w:r w:rsidRPr="001528E6">
              <w:rPr>
                <w:rFonts w:ascii="Arial" w:hAnsi="Arial" w:cs="Arial"/>
                <w:color w:val="000000"/>
                <w:sz w:val="22"/>
                <w:szCs w:val="22"/>
              </w:rPr>
              <w:t>Capacity building program</w:t>
            </w:r>
            <w:r>
              <w:rPr>
                <w:rFonts w:ascii="Arial" w:hAnsi="Arial" w:cs="Arial"/>
                <w:color w:val="000000"/>
                <w:sz w:val="22"/>
                <w:szCs w:val="22"/>
              </w:rPr>
              <w:t xml:space="preserve"> for NCSG, NCUC and NPOC to enable the </w:t>
            </w:r>
            <w:r w:rsidRPr="001528E6">
              <w:rPr>
                <w:rFonts w:ascii="Arial" w:hAnsi="Arial" w:cs="Arial"/>
                <w:color w:val="000000"/>
                <w:sz w:val="22"/>
                <w:szCs w:val="22"/>
              </w:rPr>
              <w:t>NCSG members to effectively partici</w:t>
            </w:r>
            <w:r>
              <w:rPr>
                <w:rFonts w:ascii="Arial" w:hAnsi="Arial" w:cs="Arial"/>
                <w:color w:val="000000"/>
                <w:sz w:val="22"/>
                <w:szCs w:val="22"/>
              </w:rPr>
              <w:t xml:space="preserve">pate in policymaking at </w:t>
            </w:r>
            <w:r w:rsidRPr="001528E6">
              <w:rPr>
                <w:rFonts w:ascii="Arial" w:hAnsi="Arial" w:cs="Arial"/>
                <w:color w:val="000000"/>
                <w:sz w:val="22"/>
                <w:szCs w:val="22"/>
              </w:rPr>
              <w:t>ICANN from various WGs to CCWGs.</w:t>
            </w:r>
          </w:p>
          <w:p w14:paraId="5486A233" w14:textId="77777777" w:rsidR="001528E6" w:rsidRDefault="001528E6" w:rsidP="00946200">
            <w:pPr>
              <w:rPr>
                <w:rFonts w:ascii="Arial" w:hAnsi="Arial"/>
              </w:rPr>
            </w:pPr>
          </w:p>
        </w:tc>
      </w:tr>
      <w:tr w:rsidR="00946200"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Default="00F838DA" w:rsidP="00F838DA">
            <w:pPr>
              <w:pStyle w:val="FormHeading1"/>
              <w:rPr>
                <w:noProof w:val="0"/>
                <w:highlight w:val="lightGray"/>
              </w:rPr>
            </w:pPr>
            <w:r>
              <w:rPr>
                <w:smallCaps w:val="0"/>
                <w:noProof w:val="0"/>
                <w:sz w:val="18"/>
              </w:rPr>
              <w:t>Chair</w:t>
            </w:r>
          </w:p>
        </w:tc>
      </w:tr>
      <w:tr w:rsidR="00946200"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36370A52" w:rsidR="005A15AF" w:rsidRDefault="00455113">
            <w:pPr>
              <w:pStyle w:val="Header"/>
              <w:rPr>
                <w:rFonts w:ascii="Arial" w:hAnsi="Arial"/>
              </w:rPr>
            </w:pPr>
            <w:r>
              <w:rPr>
                <w:rFonts w:ascii="Arial" w:hAnsi="Arial"/>
              </w:rPr>
              <w:t>NCSG</w:t>
            </w:r>
          </w:p>
        </w:tc>
        <w:tc>
          <w:tcPr>
            <w:tcW w:w="5490" w:type="dxa"/>
            <w:gridSpan w:val="2"/>
            <w:tcBorders>
              <w:top w:val="nil"/>
              <w:left w:val="single" w:sz="6" w:space="0" w:color="auto"/>
              <w:bottom w:val="single" w:sz="4" w:space="0" w:color="auto"/>
              <w:right w:val="single" w:sz="4" w:space="0" w:color="auto"/>
            </w:tcBorders>
          </w:tcPr>
          <w:p w14:paraId="132FFA89" w14:textId="7893BD88" w:rsidR="00946200" w:rsidRDefault="00455113">
            <w:pPr>
              <w:pStyle w:val="Header"/>
              <w:rPr>
                <w:rFonts w:ascii="Arial" w:hAnsi="Arial"/>
              </w:rPr>
            </w:pPr>
            <w:proofErr w:type="spellStart"/>
            <w:r>
              <w:rPr>
                <w:rFonts w:ascii="Arial" w:hAnsi="Arial"/>
              </w:rPr>
              <w:t>Farzaneh</w:t>
            </w:r>
            <w:proofErr w:type="spellEnd"/>
            <w:r>
              <w:rPr>
                <w:rFonts w:ascii="Arial" w:hAnsi="Arial"/>
              </w:rPr>
              <w:t xml:space="preserve"> </w:t>
            </w:r>
            <w:proofErr w:type="spellStart"/>
            <w:r>
              <w:rPr>
                <w:rFonts w:ascii="Arial" w:hAnsi="Arial"/>
              </w:rPr>
              <w:t>Badii</w:t>
            </w:r>
            <w:proofErr w:type="spellEnd"/>
          </w:p>
        </w:tc>
      </w:tr>
      <w:tr w:rsidR="00946200"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B41D9D" w:rsidRDefault="00946200">
            <w:pPr>
              <w:pStyle w:val="FormLabel1"/>
              <w:keepNext/>
              <w:spacing w:before="40" w:after="40"/>
              <w:rPr>
                <w:noProof w:val="0"/>
                <w:sz w:val="18"/>
              </w:rPr>
            </w:pPr>
          </w:p>
        </w:tc>
      </w:tr>
      <w:tr w:rsidR="00946200" w14:paraId="5093E5CE" w14:textId="77777777">
        <w:trPr>
          <w:trHeight w:val="315"/>
        </w:trPr>
        <w:tc>
          <w:tcPr>
            <w:tcW w:w="4770" w:type="dxa"/>
            <w:tcBorders>
              <w:top w:val="single" w:sz="4" w:space="0" w:color="auto"/>
              <w:bottom w:val="single" w:sz="4" w:space="0" w:color="auto"/>
            </w:tcBorders>
          </w:tcPr>
          <w:p w14:paraId="5CDF4DD3" w14:textId="56DB1120" w:rsidR="005A15AF" w:rsidRDefault="00455113">
            <w:pPr>
              <w:pStyle w:val="Header"/>
              <w:rPr>
                <w:rFonts w:ascii="Arial" w:hAnsi="Arial"/>
              </w:rPr>
            </w:pPr>
            <w:r>
              <w:rPr>
                <w:rFonts w:ascii="Arial" w:hAnsi="Arial"/>
              </w:rPr>
              <w:t>Maryam Bakoshi</w:t>
            </w:r>
          </w:p>
        </w:tc>
        <w:tc>
          <w:tcPr>
            <w:tcW w:w="5490" w:type="dxa"/>
            <w:gridSpan w:val="2"/>
            <w:tcBorders>
              <w:top w:val="single" w:sz="4" w:space="0" w:color="auto"/>
              <w:bottom w:val="single" w:sz="4" w:space="0" w:color="auto"/>
            </w:tcBorders>
          </w:tcPr>
          <w:p w14:paraId="7DB980EC" w14:textId="77777777" w:rsidR="00946200" w:rsidRPr="00A628A7" w:rsidRDefault="00946200">
            <w:pPr>
              <w:autoSpaceDE w:val="0"/>
              <w:autoSpaceDN w:val="0"/>
              <w:adjustRightInd w:val="0"/>
              <w:rPr>
                <w:rFonts w:ascii="Arial" w:hAnsi="Arial"/>
              </w:rPr>
            </w:pPr>
          </w:p>
        </w:tc>
      </w:tr>
    </w:tbl>
    <w:p w14:paraId="54E3E447" w14:textId="77777777" w:rsidR="00946200" w:rsidRDefault="00946200">
      <w:pPr>
        <w:rPr>
          <w:rFonts w:ascii="Arial" w:hAnsi="Arial"/>
        </w:rPr>
      </w:pPr>
    </w:p>
    <w:p w14:paraId="45B96CD5"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55506561" w14:textId="77777777" w:rsidR="005428F3" w:rsidRDefault="005428F3" w:rsidP="001B79F2">
            <w:pPr>
              <w:pStyle w:val="FormHeading1"/>
              <w:keepNext/>
              <w:rPr>
                <w:noProof w:val="0"/>
                <w:color w:val="FFFFFF"/>
                <w:sz w:val="32"/>
              </w:rPr>
            </w:pPr>
          </w:p>
          <w:p w14:paraId="084E1D5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29ED3288" w14:textId="77777777" w:rsidR="001528E6" w:rsidRDefault="001528E6" w:rsidP="001528E6">
            <w:pPr>
              <w:rPr>
                <w:rFonts w:ascii="Arial" w:hAnsi="Arial" w:cs="Arial"/>
                <w:color w:val="000000"/>
                <w:sz w:val="22"/>
                <w:szCs w:val="22"/>
              </w:rPr>
            </w:pPr>
            <w:r w:rsidRPr="001528E6">
              <w:rPr>
                <w:rFonts w:ascii="Arial" w:hAnsi="Arial" w:cs="Arial"/>
                <w:color w:val="000000"/>
                <w:sz w:val="22"/>
                <w:szCs w:val="22"/>
              </w:rPr>
              <w:t xml:space="preserve">This will be a capacity building program number 2. If the capacity building program that we will hold in a couple of months leading up to Panama meeting is successful, we would like to hold another one in 2019. </w:t>
            </w:r>
          </w:p>
          <w:p w14:paraId="34509CC1" w14:textId="77777777" w:rsidR="001528E6" w:rsidRPr="001528E6" w:rsidRDefault="001528E6" w:rsidP="001528E6">
            <w:pPr>
              <w:rPr>
                <w:sz w:val="24"/>
                <w:szCs w:val="24"/>
              </w:rPr>
            </w:pPr>
          </w:p>
          <w:p w14:paraId="0BB857FA" w14:textId="77777777" w:rsidR="001528E6" w:rsidRDefault="001528E6" w:rsidP="001528E6">
            <w:pPr>
              <w:rPr>
                <w:rFonts w:ascii="Arial" w:hAnsi="Arial" w:cs="Arial"/>
                <w:color w:val="000000"/>
                <w:sz w:val="22"/>
                <w:szCs w:val="22"/>
              </w:rPr>
            </w:pPr>
            <w:r w:rsidRPr="001528E6">
              <w:rPr>
                <w:rFonts w:ascii="Arial" w:hAnsi="Arial" w:cs="Arial"/>
                <w:color w:val="000000"/>
                <w:sz w:val="22"/>
                <w:szCs w:val="22"/>
              </w:rPr>
              <w:t xml:space="preserve">Our goals and structure will be the same as this year but will be improved upon considering what we learn in 2018. </w:t>
            </w:r>
          </w:p>
          <w:p w14:paraId="3EAAAA36" w14:textId="77777777" w:rsidR="001528E6" w:rsidRPr="001528E6" w:rsidRDefault="001528E6" w:rsidP="001528E6">
            <w:pPr>
              <w:rPr>
                <w:sz w:val="24"/>
                <w:szCs w:val="24"/>
              </w:rPr>
            </w:pPr>
          </w:p>
          <w:p w14:paraId="5E4F36D8" w14:textId="77777777" w:rsidR="001528E6" w:rsidRDefault="001528E6" w:rsidP="001528E6">
            <w:pPr>
              <w:rPr>
                <w:rFonts w:ascii="Arial" w:hAnsi="Arial" w:cs="Arial"/>
                <w:color w:val="000000"/>
                <w:sz w:val="22"/>
                <w:szCs w:val="22"/>
              </w:rPr>
            </w:pPr>
            <w:r w:rsidRPr="001528E6">
              <w:rPr>
                <w:rFonts w:ascii="Arial" w:hAnsi="Arial" w:cs="Arial"/>
                <w:b/>
                <w:color w:val="000000"/>
                <w:sz w:val="22"/>
                <w:szCs w:val="22"/>
              </w:rPr>
              <w:t>Goal:</w:t>
            </w:r>
            <w:r w:rsidRPr="001528E6">
              <w:rPr>
                <w:rFonts w:ascii="Arial" w:hAnsi="Arial" w:cs="Arial"/>
                <w:color w:val="000000"/>
                <w:sz w:val="22"/>
                <w:szCs w:val="22"/>
              </w:rPr>
              <w:t xml:space="preserve"> To enable the NCSG members to effectively participate in policymaking at ICANN from various WGs to CCWGs.</w:t>
            </w:r>
            <w:r>
              <w:rPr>
                <w:rFonts w:ascii="Arial" w:hAnsi="Arial" w:cs="Arial"/>
                <w:color w:val="000000"/>
                <w:sz w:val="22"/>
                <w:szCs w:val="22"/>
              </w:rPr>
              <w:t xml:space="preserve"> </w:t>
            </w:r>
            <w:r w:rsidRPr="001528E6">
              <w:rPr>
                <w:rFonts w:ascii="Arial" w:hAnsi="Arial" w:cs="Arial"/>
                <w:color w:val="000000"/>
                <w:sz w:val="22"/>
                <w:szCs w:val="22"/>
              </w:rPr>
              <w:t>Strategy: Enabling members to attend ICANN meetings is not sufficient for them to effectively attend policymaking processes (PDPs) at ICANN and state their views and opinions and get involved with the debate and make arguments.</w:t>
            </w:r>
            <w:r>
              <w:rPr>
                <w:rFonts w:ascii="Arial" w:hAnsi="Arial" w:cs="Arial"/>
                <w:color w:val="000000"/>
                <w:sz w:val="22"/>
                <w:szCs w:val="22"/>
              </w:rPr>
              <w:t xml:space="preserve"> </w:t>
            </w:r>
            <w:r w:rsidRPr="001528E6">
              <w:rPr>
                <w:rFonts w:ascii="Arial" w:hAnsi="Arial" w:cs="Arial"/>
                <w:color w:val="000000"/>
                <w:sz w:val="22"/>
                <w:szCs w:val="22"/>
              </w:rPr>
              <w:t>This is especially the case with the non-commercial and civil society members and NGOs who do not know ICANN's environment and do not possess the tailor-made negotiation and debate skills that one needs at ICANN. Lack of such skills combined with lack of familiarity with ICANN environment might prevent new members and those who truly want to get engaged from participation. To enable such members to get involved we suggest the following:</w:t>
            </w:r>
          </w:p>
          <w:p w14:paraId="047A88A1" w14:textId="77777777" w:rsidR="001528E6" w:rsidRDefault="001528E6" w:rsidP="001528E6">
            <w:pPr>
              <w:rPr>
                <w:rFonts w:ascii="Arial" w:hAnsi="Arial" w:cs="Arial"/>
                <w:color w:val="000000"/>
                <w:sz w:val="22"/>
                <w:szCs w:val="22"/>
              </w:rPr>
            </w:pPr>
          </w:p>
          <w:p w14:paraId="3A13CE7A" w14:textId="631F31C7" w:rsidR="001528E6" w:rsidRPr="001528E6" w:rsidRDefault="001528E6" w:rsidP="001528E6">
            <w:pPr>
              <w:pStyle w:val="ListParagraph"/>
              <w:numPr>
                <w:ilvl w:val="0"/>
                <w:numId w:val="26"/>
              </w:numPr>
              <w:rPr>
                <w:rFonts w:ascii="Arial" w:hAnsi="Arial" w:cs="Arial"/>
                <w:color w:val="000000"/>
                <w:sz w:val="22"/>
                <w:szCs w:val="22"/>
              </w:rPr>
            </w:pPr>
            <w:r w:rsidRPr="001528E6">
              <w:rPr>
                <w:rFonts w:ascii="Arial" w:hAnsi="Arial" w:cs="Arial"/>
                <w:color w:val="000000"/>
                <w:sz w:val="22"/>
                <w:szCs w:val="22"/>
              </w:rPr>
              <w:t>A program which members can participate in and learn negotiation skills and consensus building processes. The program should be built based on ICANN's current setting and its governance structure.</w:t>
            </w:r>
          </w:p>
          <w:p w14:paraId="139A685D" w14:textId="77777777" w:rsidR="001528E6" w:rsidRPr="001528E6" w:rsidRDefault="001528E6" w:rsidP="00EB3FA1">
            <w:pPr>
              <w:pStyle w:val="ListParagraph"/>
              <w:numPr>
                <w:ilvl w:val="0"/>
                <w:numId w:val="26"/>
              </w:numPr>
              <w:rPr>
                <w:sz w:val="24"/>
                <w:szCs w:val="24"/>
              </w:rPr>
            </w:pPr>
            <w:r w:rsidRPr="001528E6">
              <w:rPr>
                <w:rFonts w:ascii="Arial" w:hAnsi="Arial" w:cs="Arial"/>
                <w:color w:val="000000"/>
                <w:sz w:val="22"/>
                <w:szCs w:val="22"/>
              </w:rPr>
              <w:t xml:space="preserve">Webinars on how to achieve consensus building provided by professionals. </w:t>
            </w:r>
          </w:p>
          <w:p w14:paraId="748F10C7" w14:textId="66103772" w:rsidR="00F576B8" w:rsidRPr="001528E6" w:rsidRDefault="001528E6" w:rsidP="00EB3FA1">
            <w:pPr>
              <w:pStyle w:val="ListParagraph"/>
              <w:numPr>
                <w:ilvl w:val="0"/>
                <w:numId w:val="26"/>
              </w:numPr>
              <w:rPr>
                <w:sz w:val="24"/>
                <w:szCs w:val="24"/>
              </w:rPr>
            </w:pPr>
            <w:r w:rsidRPr="001528E6">
              <w:rPr>
                <w:rFonts w:ascii="Arial" w:hAnsi="Arial" w:cs="Arial"/>
                <w:color w:val="000000"/>
                <w:sz w:val="22"/>
                <w:szCs w:val="22"/>
              </w:rPr>
              <w:t>A two-day capacity building event that involves 6 NPOC members and 6 NCUC members. The program should be organized in a way to allow the attendees to get engaged in role plays that are based on various issues and topics being discussed in WGs and CCWGs at ICANN. This is to provide the attendees with an environment that they feel comfortable with and put into practice the skills that they have gained during the program.</w:t>
            </w:r>
          </w:p>
        </w:tc>
      </w:tr>
      <w:tr w:rsidR="005428F3" w:rsidRPr="00243A44"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77777777" w:rsidR="005428F3" w:rsidRPr="00243A44" w:rsidRDefault="005428F3" w:rsidP="00F34D86">
            <w:pPr>
              <w:pStyle w:val="FormHeading1"/>
              <w:rPr>
                <w:smallCaps w:val="0"/>
                <w:noProof w:val="0"/>
                <w:sz w:val="16"/>
              </w:rPr>
            </w:pPr>
            <w:r w:rsidRPr="00CD143C">
              <w:rPr>
                <w:i/>
                <w:smallCaps w:val="0"/>
                <w:noProof w:val="0"/>
                <w:sz w:val="18"/>
              </w:rPr>
              <w:lastRenderedPageBreak/>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89667B8" w14:textId="6A1629F3" w:rsidR="00F576B8" w:rsidRPr="00455113" w:rsidRDefault="007B1A5F" w:rsidP="009A058F">
            <w:pPr>
              <w:rPr>
                <w:sz w:val="24"/>
                <w:szCs w:val="24"/>
              </w:rPr>
            </w:pPr>
            <w:r w:rsidRPr="007B1A5F">
              <w:rPr>
                <w:rFonts w:ascii="Arial" w:hAnsi="Arial" w:cs="Arial"/>
                <w:color w:val="000000"/>
                <w:sz w:val="22"/>
                <w:szCs w:val="22"/>
              </w:rPr>
              <w:t xml:space="preserve">Travel support / Training </w:t>
            </w:r>
          </w:p>
        </w:tc>
      </w:tr>
      <w:tr w:rsidR="003F32A0" w:rsidRPr="00243A44"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proofErr w:type="gramStart"/>
            <w:r w:rsidRPr="006003A1">
              <w:rPr>
                <w:smallCaps w:val="0"/>
                <w:noProof w:val="0"/>
                <w:sz w:val="18"/>
              </w:rPr>
              <w:t>one time</w:t>
            </w:r>
            <w:proofErr w:type="gramEnd"/>
            <w:r w:rsidRPr="006003A1">
              <w:rPr>
                <w:smallCaps w:val="0"/>
                <w:noProof w:val="0"/>
                <w:sz w:val="18"/>
              </w:rPr>
              <w:t xml:space="preserve"> activity, recurring activity</w:t>
            </w:r>
            <w:r>
              <w:rPr>
                <w:i/>
                <w:smallCaps w:val="0"/>
                <w:noProof w:val="0"/>
                <w:sz w:val="18"/>
              </w:rPr>
              <w:t xml:space="preserve"> </w:t>
            </w:r>
          </w:p>
        </w:tc>
      </w:tr>
      <w:tr w:rsidR="003F32A0"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7DB508AB" w14:textId="041FB50F" w:rsidR="00F576B8" w:rsidRPr="007B1A5F" w:rsidRDefault="007B1A5F" w:rsidP="001B79F2">
            <w:pPr>
              <w:rPr>
                <w:sz w:val="24"/>
                <w:szCs w:val="24"/>
              </w:rPr>
            </w:pPr>
            <w:r w:rsidRPr="007B1A5F">
              <w:rPr>
                <w:rFonts w:ascii="Arial" w:hAnsi="Arial" w:cs="Arial"/>
                <w:color w:val="000000"/>
                <w:sz w:val="22"/>
                <w:szCs w:val="22"/>
              </w:rPr>
              <w:t>The training will take 2-3 months with a face to fac</w:t>
            </w:r>
            <w:r>
              <w:rPr>
                <w:rFonts w:ascii="Arial" w:hAnsi="Arial" w:cs="Arial"/>
                <w:color w:val="000000"/>
                <w:sz w:val="22"/>
                <w:szCs w:val="22"/>
              </w:rPr>
              <w:t>e meeting in an ICANN meeting i</w:t>
            </w:r>
            <w:r w:rsidRPr="007B1A5F">
              <w:rPr>
                <w:rFonts w:ascii="Arial" w:hAnsi="Arial" w:cs="Arial"/>
                <w:color w:val="000000"/>
                <w:sz w:val="22"/>
                <w:szCs w:val="22"/>
              </w:rPr>
              <w:t>n 2019.</w:t>
            </w:r>
          </w:p>
        </w:tc>
      </w:tr>
    </w:tbl>
    <w:p w14:paraId="059F0D52" w14:textId="77777777" w:rsidR="00946200" w:rsidRDefault="00946200"/>
    <w:p w14:paraId="41CEB1FE"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60C0487F" w14:textId="77777777" w:rsidR="00946200" w:rsidRDefault="00946200" w:rsidP="00946200">
            <w:pPr>
              <w:pStyle w:val="FormHeading1"/>
              <w:keepNext/>
              <w:rPr>
                <w:noProof w:val="0"/>
                <w:color w:val="FFFFFF"/>
                <w:sz w:val="32"/>
              </w:rPr>
            </w:pPr>
          </w:p>
          <w:p w14:paraId="4BAA0F5F" w14:textId="77777777" w:rsidR="00946200" w:rsidRDefault="00946200" w:rsidP="00946200">
            <w:pPr>
              <w:pStyle w:val="FormHeading1"/>
              <w:keepNext/>
              <w:rPr>
                <w:noProof w:val="0"/>
                <w:color w:val="FFFFFF"/>
                <w:sz w:val="32"/>
              </w:rPr>
            </w:pPr>
          </w:p>
          <w:p w14:paraId="561C842E"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35342321" w14:textId="2A76BE8E" w:rsidR="00F576B8" w:rsidRPr="00455113" w:rsidRDefault="007B1A5F" w:rsidP="00B06A16">
            <w:pPr>
              <w:rPr>
                <w:sz w:val="24"/>
                <w:szCs w:val="24"/>
              </w:rPr>
            </w:pPr>
            <w:r w:rsidRPr="007B1A5F">
              <w:rPr>
                <w:rFonts w:ascii="Arial" w:hAnsi="Arial" w:cs="Arial"/>
                <w:color w:val="000000"/>
                <w:sz w:val="22"/>
                <w:szCs w:val="22"/>
              </w:rPr>
              <w:t>Evolve and further globalize ICANN-Evolve policy development and governance processes, structures and meetings to be more accountable, inclusive, efficient, effective and responsive</w:t>
            </w:r>
            <w:r>
              <w:rPr>
                <w:sz w:val="24"/>
                <w:szCs w:val="24"/>
              </w:rPr>
              <w:t>.</w:t>
            </w:r>
          </w:p>
        </w:tc>
      </w:tr>
      <w:tr w:rsidR="00946200" w:rsidRPr="00243A44"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024CD116" w14:textId="77777777" w:rsidTr="007B1A5F">
        <w:trPr>
          <w:trHeight w:val="327"/>
        </w:trPr>
        <w:tc>
          <w:tcPr>
            <w:tcW w:w="10260" w:type="dxa"/>
            <w:tcBorders>
              <w:top w:val="single" w:sz="6" w:space="0" w:color="auto"/>
              <w:left w:val="single" w:sz="6" w:space="0" w:color="auto"/>
              <w:bottom w:val="single" w:sz="6" w:space="0" w:color="auto"/>
              <w:right w:val="single" w:sz="6" w:space="0" w:color="auto"/>
            </w:tcBorders>
          </w:tcPr>
          <w:p w14:paraId="3803BBEA" w14:textId="2ADC25F3" w:rsidR="00B57027" w:rsidRPr="00455113" w:rsidRDefault="007B1A5F" w:rsidP="00F50A85">
            <w:pPr>
              <w:rPr>
                <w:sz w:val="24"/>
                <w:szCs w:val="24"/>
              </w:rPr>
            </w:pPr>
            <w:r w:rsidRPr="007B1A5F">
              <w:rPr>
                <w:rFonts w:ascii="Arial" w:hAnsi="Arial" w:cs="Arial"/>
                <w:color w:val="000000"/>
                <w:sz w:val="22"/>
                <w:szCs w:val="22"/>
              </w:rPr>
              <w:t>All demographics</w:t>
            </w:r>
          </w:p>
        </w:tc>
      </w:tr>
      <w:tr w:rsidR="00946200" w:rsidRPr="00243A44"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0E5B008F" w14:textId="77777777" w:rsidR="007B1A5F" w:rsidRPr="007B1A5F" w:rsidRDefault="007B1A5F" w:rsidP="007B1A5F">
            <w:pPr>
              <w:pStyle w:val="ListParagraph"/>
              <w:numPr>
                <w:ilvl w:val="0"/>
                <w:numId w:val="27"/>
              </w:numPr>
              <w:rPr>
                <w:sz w:val="24"/>
                <w:szCs w:val="24"/>
              </w:rPr>
            </w:pPr>
            <w:r w:rsidRPr="007B1A5F">
              <w:rPr>
                <w:rFonts w:ascii="Arial" w:hAnsi="Arial" w:cs="Arial"/>
                <w:color w:val="000000"/>
                <w:sz w:val="22"/>
                <w:szCs w:val="22"/>
              </w:rPr>
              <w:t>Increased engagement in policy making processes</w:t>
            </w:r>
          </w:p>
          <w:p w14:paraId="2419FA9E" w14:textId="1ED4D14A" w:rsidR="00B57027" w:rsidRPr="007B1A5F" w:rsidRDefault="007B1A5F" w:rsidP="007B1A5F">
            <w:pPr>
              <w:pStyle w:val="ListParagraph"/>
              <w:numPr>
                <w:ilvl w:val="0"/>
                <w:numId w:val="27"/>
              </w:numPr>
              <w:rPr>
                <w:sz w:val="24"/>
                <w:szCs w:val="24"/>
              </w:rPr>
            </w:pPr>
            <w:r w:rsidRPr="007B1A5F">
              <w:rPr>
                <w:rFonts w:ascii="Arial" w:hAnsi="Arial" w:cs="Arial"/>
                <w:color w:val="000000"/>
                <w:sz w:val="22"/>
                <w:szCs w:val="22"/>
              </w:rPr>
              <w:t>Consensus building</w:t>
            </w:r>
          </w:p>
        </w:tc>
      </w:tr>
      <w:tr w:rsidR="00946200" w:rsidRPr="00243A44"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6C1618B7" w14:textId="77777777" w:rsidR="007B1A5F" w:rsidRPr="007B1A5F" w:rsidRDefault="007B1A5F" w:rsidP="007B1A5F">
            <w:pPr>
              <w:pStyle w:val="ListParagraph"/>
              <w:numPr>
                <w:ilvl w:val="0"/>
                <w:numId w:val="28"/>
              </w:numPr>
              <w:rPr>
                <w:sz w:val="24"/>
                <w:szCs w:val="24"/>
              </w:rPr>
            </w:pPr>
            <w:r w:rsidRPr="007B1A5F">
              <w:rPr>
                <w:rFonts w:ascii="Arial" w:hAnsi="Arial" w:cs="Arial"/>
                <w:color w:val="000000"/>
                <w:sz w:val="22"/>
                <w:szCs w:val="22"/>
              </w:rPr>
              <w:t>Number of active participants in PDPs</w:t>
            </w:r>
          </w:p>
          <w:p w14:paraId="47B137C4" w14:textId="6881BDE0" w:rsidR="00F576B8" w:rsidRPr="007B1A5F" w:rsidRDefault="007B1A5F" w:rsidP="007B1A5F">
            <w:pPr>
              <w:pStyle w:val="ListParagraph"/>
              <w:numPr>
                <w:ilvl w:val="0"/>
                <w:numId w:val="28"/>
              </w:numPr>
              <w:rPr>
                <w:sz w:val="24"/>
                <w:szCs w:val="24"/>
              </w:rPr>
            </w:pPr>
            <w:r w:rsidRPr="007B1A5F">
              <w:rPr>
                <w:rFonts w:ascii="Arial" w:hAnsi="Arial" w:cs="Arial"/>
                <w:color w:val="000000"/>
                <w:sz w:val="22"/>
                <w:szCs w:val="22"/>
              </w:rPr>
              <w:t xml:space="preserve">Number of written public comments </w:t>
            </w:r>
          </w:p>
        </w:tc>
      </w:tr>
    </w:tbl>
    <w:p w14:paraId="67F06C47" w14:textId="77777777" w:rsidR="00B91DDC" w:rsidRDefault="00B91DDC"/>
    <w:p w14:paraId="0D76C194" w14:textId="77777777" w:rsidR="00B91DDC" w:rsidRDefault="00B91DDC"/>
    <w:p w14:paraId="1FECFFD1" w14:textId="77777777" w:rsidR="00B91DDC" w:rsidRDefault="00B91DDC"/>
    <w:p w14:paraId="4D0C7C10"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w:t>
            </w:r>
            <w:proofErr w:type="gramStart"/>
            <w:r w:rsidR="00F838DA">
              <w:rPr>
                <w:noProof w:val="0"/>
                <w:color w:val="FFFFFF"/>
                <w:sz w:val="32"/>
              </w:rPr>
              <w:t>accommodate  this</w:t>
            </w:r>
            <w:proofErr w:type="gramEnd"/>
            <w:r w:rsidR="00F838DA">
              <w:rPr>
                <w:noProof w:val="0"/>
                <w:color w:val="FFFFFF"/>
                <w:sz w:val="32"/>
              </w:rPr>
              <w:t xml:space="preserve"> request </w:t>
            </w:r>
          </w:p>
        </w:tc>
      </w:tr>
      <w:tr w:rsidR="00946200" w:rsidRPr="00243A44" w14:paraId="5DCD92FC" w14:textId="77777777">
        <w:trPr>
          <w:cantSplit/>
        </w:trPr>
        <w:tc>
          <w:tcPr>
            <w:tcW w:w="10260" w:type="dxa"/>
            <w:tcBorders>
              <w:top w:val="nil"/>
              <w:bottom w:val="single" w:sz="6" w:space="0" w:color="auto"/>
            </w:tcBorders>
            <w:shd w:val="clear" w:color="auto" w:fill="C0C0C0"/>
          </w:tcPr>
          <w:p w14:paraId="501F5A07"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3223B8"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31E6AA19" w:rsidR="003223B8" w:rsidRPr="00F576B8" w:rsidRDefault="003223B8" w:rsidP="003223B8">
                  <w:pPr>
                    <w:pStyle w:val="TableText"/>
                    <w:rPr>
                      <w:noProof w:val="0"/>
                    </w:rPr>
                  </w:pPr>
                </w:p>
              </w:tc>
              <w:tc>
                <w:tcPr>
                  <w:tcW w:w="2010" w:type="dxa"/>
                  <w:tcBorders>
                    <w:top w:val="single" w:sz="12" w:space="0" w:color="auto"/>
                    <w:left w:val="single" w:sz="12" w:space="0" w:color="auto"/>
                  </w:tcBorders>
                </w:tcPr>
                <w:p w14:paraId="3F687C65" w14:textId="79185F90" w:rsidR="003223B8" w:rsidRPr="00F576B8" w:rsidRDefault="003223B8" w:rsidP="001B79F2">
                  <w:pPr>
                    <w:pStyle w:val="TableText"/>
                    <w:rPr>
                      <w:noProof w:val="0"/>
                    </w:rPr>
                  </w:pPr>
                </w:p>
              </w:tc>
              <w:tc>
                <w:tcPr>
                  <w:tcW w:w="2009" w:type="dxa"/>
                  <w:tcBorders>
                    <w:top w:val="single" w:sz="12" w:space="0" w:color="auto"/>
                  </w:tcBorders>
                </w:tcPr>
                <w:p w14:paraId="26790AB5" w14:textId="37171964" w:rsidR="003223B8" w:rsidRPr="00F576B8" w:rsidRDefault="003223B8" w:rsidP="001B79F2">
                  <w:pPr>
                    <w:pStyle w:val="TableText"/>
                    <w:rPr>
                      <w:noProof w:val="0"/>
                    </w:rPr>
                  </w:pPr>
                </w:p>
              </w:tc>
              <w:tc>
                <w:tcPr>
                  <w:tcW w:w="2010" w:type="dxa"/>
                  <w:tcBorders>
                    <w:top w:val="single" w:sz="12" w:space="0" w:color="auto"/>
                  </w:tcBorders>
                </w:tcPr>
                <w:p w14:paraId="0C9C7755" w14:textId="0C35D165" w:rsidR="003223B8" w:rsidRPr="00F576B8" w:rsidRDefault="003223B8" w:rsidP="003223B8">
                  <w:pPr>
                    <w:pStyle w:val="TableText"/>
                    <w:rPr>
                      <w:noProof w:val="0"/>
                    </w:rPr>
                  </w:pPr>
                </w:p>
              </w:tc>
              <w:tc>
                <w:tcPr>
                  <w:tcW w:w="2010" w:type="dxa"/>
                  <w:tcBorders>
                    <w:top w:val="single" w:sz="12" w:space="0" w:color="auto"/>
                    <w:right w:val="single" w:sz="12" w:space="0" w:color="auto"/>
                  </w:tcBorders>
                </w:tcPr>
                <w:p w14:paraId="699AA67B" w14:textId="07AECEC9" w:rsidR="003223B8" w:rsidRPr="00F576B8" w:rsidRDefault="003223B8" w:rsidP="001B79F2">
                  <w:pPr>
                    <w:pStyle w:val="TableText"/>
                    <w:rPr>
                      <w:noProof w:val="0"/>
                    </w:rPr>
                  </w:pPr>
                </w:p>
              </w:tc>
            </w:tr>
            <w:tr w:rsidR="003223B8"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7777777" w:rsidR="003223B8" w:rsidRDefault="003223B8" w:rsidP="001B79F2">
                  <w:pPr>
                    <w:pStyle w:val="TableText"/>
                    <w:rPr>
                      <w:noProof w:val="0"/>
                    </w:rPr>
                  </w:pPr>
                </w:p>
              </w:tc>
              <w:tc>
                <w:tcPr>
                  <w:tcW w:w="2010" w:type="dxa"/>
                  <w:tcBorders>
                    <w:left w:val="single" w:sz="12" w:space="0" w:color="auto"/>
                  </w:tcBorders>
                </w:tcPr>
                <w:p w14:paraId="65B24F32" w14:textId="77777777" w:rsidR="003223B8" w:rsidRDefault="003223B8" w:rsidP="001B79F2">
                  <w:pPr>
                    <w:pStyle w:val="TableText"/>
                    <w:rPr>
                      <w:noProof w:val="0"/>
                    </w:rPr>
                  </w:pPr>
                </w:p>
              </w:tc>
              <w:tc>
                <w:tcPr>
                  <w:tcW w:w="2009" w:type="dxa"/>
                </w:tcPr>
                <w:p w14:paraId="04952203" w14:textId="77777777" w:rsidR="003223B8" w:rsidRDefault="003223B8" w:rsidP="001B79F2">
                  <w:pPr>
                    <w:pStyle w:val="TableText"/>
                    <w:rPr>
                      <w:noProof w:val="0"/>
                    </w:rPr>
                  </w:pPr>
                </w:p>
              </w:tc>
              <w:tc>
                <w:tcPr>
                  <w:tcW w:w="2010" w:type="dxa"/>
                </w:tcPr>
                <w:p w14:paraId="68466F54" w14:textId="77777777" w:rsidR="003223B8" w:rsidRDefault="003223B8" w:rsidP="001B79F2">
                  <w:pPr>
                    <w:pStyle w:val="TableText"/>
                    <w:rPr>
                      <w:noProof w:val="0"/>
                    </w:rPr>
                  </w:pPr>
                </w:p>
              </w:tc>
              <w:tc>
                <w:tcPr>
                  <w:tcW w:w="2010" w:type="dxa"/>
                  <w:tcBorders>
                    <w:right w:val="single" w:sz="12" w:space="0" w:color="auto"/>
                  </w:tcBorders>
                </w:tcPr>
                <w:p w14:paraId="7129EA17" w14:textId="77777777" w:rsidR="003223B8" w:rsidRDefault="003223B8" w:rsidP="001B79F2">
                  <w:pPr>
                    <w:pStyle w:val="TableText"/>
                    <w:rPr>
                      <w:noProof w:val="0"/>
                    </w:rPr>
                  </w:pPr>
                </w:p>
              </w:tc>
            </w:tr>
            <w:tr w:rsidR="003223B8"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77777777" w:rsidR="003223B8" w:rsidRDefault="003223B8" w:rsidP="001B79F2">
                  <w:pPr>
                    <w:pStyle w:val="TableText"/>
                    <w:rPr>
                      <w:noProof w:val="0"/>
                    </w:rPr>
                  </w:pPr>
                </w:p>
              </w:tc>
              <w:tc>
                <w:tcPr>
                  <w:tcW w:w="2010" w:type="dxa"/>
                  <w:tcBorders>
                    <w:left w:val="single" w:sz="12" w:space="0" w:color="auto"/>
                    <w:bottom w:val="single" w:sz="12" w:space="0" w:color="auto"/>
                  </w:tcBorders>
                </w:tcPr>
                <w:p w14:paraId="1DBEFD28" w14:textId="77777777" w:rsidR="003223B8" w:rsidRDefault="003223B8" w:rsidP="001B79F2">
                  <w:pPr>
                    <w:pStyle w:val="TableText"/>
                    <w:rPr>
                      <w:noProof w:val="0"/>
                    </w:rPr>
                  </w:pPr>
                </w:p>
              </w:tc>
              <w:tc>
                <w:tcPr>
                  <w:tcW w:w="2009" w:type="dxa"/>
                  <w:tcBorders>
                    <w:bottom w:val="single" w:sz="12" w:space="0" w:color="auto"/>
                  </w:tcBorders>
                </w:tcPr>
                <w:p w14:paraId="4302A486" w14:textId="77777777" w:rsidR="003223B8" w:rsidRDefault="003223B8" w:rsidP="001B79F2">
                  <w:pPr>
                    <w:pStyle w:val="TableText"/>
                    <w:rPr>
                      <w:noProof w:val="0"/>
                    </w:rPr>
                  </w:pPr>
                </w:p>
              </w:tc>
              <w:tc>
                <w:tcPr>
                  <w:tcW w:w="2010" w:type="dxa"/>
                  <w:tcBorders>
                    <w:bottom w:val="single" w:sz="12" w:space="0" w:color="auto"/>
                  </w:tcBorders>
                </w:tcPr>
                <w:p w14:paraId="576E7CF9" w14:textId="77777777" w:rsidR="003223B8" w:rsidRDefault="003223B8" w:rsidP="001B79F2">
                  <w:pPr>
                    <w:pStyle w:val="TableText"/>
                    <w:rPr>
                      <w:noProof w:val="0"/>
                    </w:rPr>
                  </w:pPr>
                </w:p>
              </w:tc>
              <w:tc>
                <w:tcPr>
                  <w:tcW w:w="2010" w:type="dxa"/>
                  <w:tcBorders>
                    <w:bottom w:val="single" w:sz="12" w:space="0" w:color="auto"/>
                    <w:right w:val="single" w:sz="12" w:space="0" w:color="auto"/>
                  </w:tcBorders>
                </w:tcPr>
                <w:p w14:paraId="44BD438F" w14:textId="77777777" w:rsidR="003223B8" w:rsidRDefault="003223B8" w:rsidP="001B79F2">
                  <w:pPr>
                    <w:pStyle w:val="TableText"/>
                    <w:rPr>
                      <w:noProof w:val="0"/>
                    </w:rPr>
                  </w:pPr>
                </w:p>
              </w:tc>
            </w:tr>
          </w:tbl>
          <w:p w14:paraId="3CDD8132" w14:textId="77777777" w:rsidR="00812455" w:rsidRDefault="00812455" w:rsidP="00946200">
            <w:pPr>
              <w:pStyle w:val="TableText"/>
              <w:rPr>
                <w:noProof w:val="0"/>
              </w:rPr>
            </w:pPr>
          </w:p>
        </w:tc>
      </w:tr>
      <w:tr w:rsidR="00946200" w14:paraId="36C34BCE" w14:textId="77777777">
        <w:tc>
          <w:tcPr>
            <w:tcW w:w="10260" w:type="dxa"/>
            <w:tcBorders>
              <w:top w:val="nil"/>
              <w:bottom w:val="single" w:sz="6" w:space="0" w:color="auto"/>
            </w:tcBorders>
            <w:shd w:val="clear" w:color="auto" w:fill="C0C0C0"/>
          </w:tcPr>
          <w:p w14:paraId="045B1F10"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r w:rsidR="00946200">
              <w:rPr>
                <w:smallCaps w:val="0"/>
                <w:noProof w:val="0"/>
                <w:sz w:val="18"/>
              </w:rPr>
              <w:t>:</w:t>
            </w:r>
          </w:p>
        </w:tc>
      </w:tr>
      <w:tr w:rsidR="00946200"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D3FF101" w14:textId="03225B2F" w:rsidR="00812455" w:rsidRPr="007B1A5F" w:rsidRDefault="007B1A5F" w:rsidP="007B1A5F">
            <w:pPr>
              <w:rPr>
                <w:sz w:val="24"/>
                <w:szCs w:val="24"/>
              </w:rPr>
            </w:pPr>
            <w:r w:rsidRPr="007B1A5F">
              <w:rPr>
                <w:rFonts w:ascii="Arial" w:hAnsi="Arial" w:cs="Arial"/>
                <w:color w:val="000000"/>
                <w:sz w:val="22"/>
                <w:szCs w:val="22"/>
              </w:rPr>
              <w:t>Yes- Trainer and to cover the additional costs of our more experienced members to attend the training and mentor the new members</w:t>
            </w:r>
            <w:r>
              <w:rPr>
                <w:rFonts w:ascii="Arial" w:hAnsi="Arial" w:cs="Arial"/>
                <w:color w:val="000000"/>
                <w:sz w:val="22"/>
                <w:szCs w:val="22"/>
              </w:rPr>
              <w:t>.</w:t>
            </w:r>
          </w:p>
        </w:tc>
      </w:tr>
      <w:tr w:rsidR="00946200" w14:paraId="5BFE37CD" w14:textId="77777777">
        <w:tc>
          <w:tcPr>
            <w:tcW w:w="10260" w:type="dxa"/>
            <w:tcBorders>
              <w:top w:val="nil"/>
              <w:bottom w:val="single" w:sz="6" w:space="0" w:color="auto"/>
            </w:tcBorders>
            <w:shd w:val="clear" w:color="auto" w:fill="C0C0C0"/>
          </w:tcPr>
          <w:p w14:paraId="3B80EC83"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67CC59B1" w14:textId="77777777" w:rsidTr="005A15AF">
        <w:trPr>
          <w:trHeight w:val="1263"/>
        </w:trPr>
        <w:tc>
          <w:tcPr>
            <w:tcW w:w="10260" w:type="dxa"/>
            <w:tcBorders>
              <w:left w:val="single" w:sz="6" w:space="0" w:color="auto"/>
              <w:right w:val="single" w:sz="6" w:space="0" w:color="auto"/>
            </w:tcBorders>
          </w:tcPr>
          <w:p w14:paraId="42AFA7FC" w14:textId="0E2B7D5E" w:rsidR="008F4418" w:rsidRDefault="004D1AAF" w:rsidP="00946200">
            <w:pPr>
              <w:pStyle w:val="TableText"/>
              <w:rPr>
                <w:noProof w:val="0"/>
              </w:rPr>
            </w:pPr>
            <w:r>
              <w:rPr>
                <w:noProof w:val="0"/>
              </w:rPr>
              <w:t>Yes</w:t>
            </w:r>
          </w:p>
        </w:tc>
      </w:tr>
      <w:tr w:rsidR="001B203B" w14:paraId="1911065A" w14:textId="77777777" w:rsidTr="001B79F2">
        <w:tc>
          <w:tcPr>
            <w:tcW w:w="10260" w:type="dxa"/>
            <w:tcBorders>
              <w:top w:val="nil"/>
              <w:bottom w:val="single" w:sz="6" w:space="0" w:color="auto"/>
            </w:tcBorders>
            <w:shd w:val="clear" w:color="auto" w:fill="C0C0C0"/>
          </w:tcPr>
          <w:p w14:paraId="2599D1C4" w14:textId="77777777" w:rsidR="001B203B" w:rsidRDefault="001B203B" w:rsidP="001B79F2">
            <w:pPr>
              <w:pStyle w:val="FormHeading1"/>
              <w:rPr>
                <w:noProof w:val="0"/>
              </w:rPr>
            </w:pPr>
            <w:r>
              <w:rPr>
                <w:smallCaps w:val="0"/>
                <w:noProof w:val="0"/>
                <w:sz w:val="18"/>
              </w:rPr>
              <w:lastRenderedPageBreak/>
              <w:t xml:space="preserve">Language </w:t>
            </w:r>
            <w:r w:rsidRPr="003601B5">
              <w:rPr>
                <w:smallCaps w:val="0"/>
                <w:noProof w:val="0"/>
                <w:sz w:val="18"/>
              </w:rPr>
              <w:t>Services Support:</w:t>
            </w:r>
          </w:p>
        </w:tc>
      </w:tr>
      <w:tr w:rsidR="001B203B" w14:paraId="103D92C3" w14:textId="77777777" w:rsidTr="005A15AF">
        <w:trPr>
          <w:trHeight w:val="1272"/>
        </w:trPr>
        <w:tc>
          <w:tcPr>
            <w:tcW w:w="10260" w:type="dxa"/>
            <w:tcBorders>
              <w:left w:val="single" w:sz="6" w:space="0" w:color="auto"/>
              <w:right w:val="single" w:sz="6" w:space="0" w:color="auto"/>
            </w:tcBorders>
          </w:tcPr>
          <w:p w14:paraId="3D2D5C60" w14:textId="512A8E32" w:rsidR="008F4418" w:rsidRDefault="00455113" w:rsidP="001B203B">
            <w:pPr>
              <w:pStyle w:val="TableText"/>
              <w:rPr>
                <w:noProof w:val="0"/>
              </w:rPr>
            </w:pPr>
            <w:r>
              <w:rPr>
                <w:noProof w:val="0"/>
              </w:rPr>
              <w:t>No</w:t>
            </w:r>
            <w:bookmarkStart w:id="0" w:name="_GoBack"/>
            <w:bookmarkEnd w:id="0"/>
          </w:p>
        </w:tc>
      </w:tr>
      <w:tr w:rsidR="001B203B" w14:paraId="58BEED98" w14:textId="77777777" w:rsidTr="001B79F2">
        <w:tc>
          <w:tcPr>
            <w:tcW w:w="10260" w:type="dxa"/>
            <w:tcBorders>
              <w:top w:val="nil"/>
              <w:bottom w:val="single" w:sz="6" w:space="0" w:color="auto"/>
            </w:tcBorders>
            <w:shd w:val="clear" w:color="auto" w:fill="C0C0C0"/>
          </w:tcPr>
          <w:p w14:paraId="25340C0C"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35D62DFC" w14:textId="77777777" w:rsidTr="00455113">
        <w:trPr>
          <w:trHeight w:val="588"/>
        </w:trPr>
        <w:tc>
          <w:tcPr>
            <w:tcW w:w="10260" w:type="dxa"/>
            <w:tcBorders>
              <w:left w:val="single" w:sz="6" w:space="0" w:color="auto"/>
              <w:right w:val="single" w:sz="6" w:space="0" w:color="auto"/>
            </w:tcBorders>
          </w:tcPr>
          <w:p w14:paraId="2FADB3C4" w14:textId="77777777" w:rsidR="001B203B" w:rsidRDefault="001B203B" w:rsidP="00A8570C">
            <w:pPr>
              <w:pStyle w:val="TableText"/>
              <w:rPr>
                <w:noProof w:val="0"/>
              </w:rPr>
            </w:pPr>
          </w:p>
        </w:tc>
      </w:tr>
      <w:tr w:rsidR="001B203B" w14:paraId="774044DC" w14:textId="77777777" w:rsidTr="001B79F2">
        <w:tc>
          <w:tcPr>
            <w:tcW w:w="10260" w:type="dxa"/>
            <w:tcBorders>
              <w:top w:val="nil"/>
              <w:bottom w:val="single" w:sz="6" w:space="0" w:color="auto"/>
            </w:tcBorders>
            <w:shd w:val="clear" w:color="auto" w:fill="C0C0C0"/>
          </w:tcPr>
          <w:p w14:paraId="74AEF6D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1B3F9DDC" w14:textId="77777777" w:rsidTr="004D1AAF">
        <w:trPr>
          <w:trHeight w:val="669"/>
        </w:trPr>
        <w:tc>
          <w:tcPr>
            <w:tcW w:w="10260" w:type="dxa"/>
            <w:tcBorders>
              <w:left w:val="single" w:sz="6" w:space="0" w:color="auto"/>
              <w:right w:val="single" w:sz="6" w:space="0" w:color="auto"/>
            </w:tcBorders>
          </w:tcPr>
          <w:p w14:paraId="35F536AF" w14:textId="752171CD" w:rsidR="00F576B8" w:rsidRDefault="00455113" w:rsidP="004D1AAF">
            <w:pPr>
              <w:pStyle w:val="NormalWeb"/>
              <w:spacing w:before="0" w:beforeAutospacing="0" w:after="0" w:afterAutospacing="0"/>
            </w:pPr>
            <w:r>
              <w:rPr>
                <w:lang w:eastAsia="zh-TW"/>
              </w:rPr>
              <w:t>Ye</w:t>
            </w:r>
            <w:r w:rsidR="004D1AAF">
              <w:rPr>
                <w:lang w:eastAsia="zh-TW"/>
              </w:rPr>
              <w:t xml:space="preserve">s - </w:t>
            </w:r>
            <w:r w:rsidR="004D1AAF" w:rsidRPr="004D1AAF">
              <w:rPr>
                <w:rFonts w:ascii="Arial" w:hAnsi="Arial" w:cs="Arial"/>
                <w:color w:val="000000"/>
                <w:sz w:val="22"/>
                <w:szCs w:val="22"/>
              </w:rPr>
              <w:t xml:space="preserve">6 NPOC- 6 NCUC- 3 NCSG </w:t>
            </w:r>
          </w:p>
        </w:tc>
      </w:tr>
      <w:tr w:rsidR="00A8570C" w14:paraId="431E25A3" w14:textId="77777777" w:rsidTr="001B79F2">
        <w:tc>
          <w:tcPr>
            <w:tcW w:w="10260" w:type="dxa"/>
            <w:tcBorders>
              <w:top w:val="nil"/>
              <w:bottom w:val="single" w:sz="6" w:space="0" w:color="auto"/>
            </w:tcBorders>
            <w:shd w:val="clear" w:color="auto" w:fill="C0C0C0"/>
          </w:tcPr>
          <w:p w14:paraId="7297C2EE"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FFA38EF" w14:textId="77777777">
        <w:trPr>
          <w:trHeight w:val="741"/>
        </w:trPr>
        <w:tc>
          <w:tcPr>
            <w:tcW w:w="10260" w:type="dxa"/>
            <w:tcBorders>
              <w:left w:val="single" w:sz="6" w:space="0" w:color="auto"/>
              <w:right w:val="single" w:sz="6" w:space="0" w:color="auto"/>
            </w:tcBorders>
          </w:tcPr>
          <w:p w14:paraId="7696BDBF" w14:textId="77777777" w:rsidR="00A8570C" w:rsidRDefault="00A8570C" w:rsidP="00A8570C">
            <w:pPr>
              <w:pStyle w:val="TableText"/>
              <w:rPr>
                <w:noProof w:val="0"/>
              </w:rPr>
            </w:pPr>
          </w:p>
        </w:tc>
      </w:tr>
    </w:tbl>
    <w:p w14:paraId="0D66D5B6" w14:textId="77777777" w:rsidR="00946200" w:rsidRDefault="00946200">
      <w:pPr>
        <w:rPr>
          <w:rFonts w:ascii="Arial" w:hAnsi="Arial"/>
        </w:rPr>
      </w:pPr>
    </w:p>
    <w:sectPr w:rsidR="00946200" w:rsidSect="00C25AF0">
      <w:headerReference w:type="default" r:id="rId7"/>
      <w:footerReference w:type="default" r:id="rId8"/>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93BF0" w14:textId="77777777" w:rsidR="00700279" w:rsidRDefault="00700279">
      <w:r>
        <w:separator/>
      </w:r>
    </w:p>
  </w:endnote>
  <w:endnote w:type="continuationSeparator" w:id="0">
    <w:p w14:paraId="6C93EA42" w14:textId="77777777" w:rsidR="00700279" w:rsidRDefault="0070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FD19" w14:textId="5CB816A9" w:rsidR="009933BD" w:rsidRDefault="009933B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0CB7C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4D1AAF">
      <w:rPr>
        <w:rStyle w:val="PageNumber"/>
        <w:rFonts w:ascii="Arial" w:hAnsi="Arial"/>
        <w:noProof/>
      </w:rPr>
      <w:t>2</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4D1AAF">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B3DDA" w14:textId="77777777" w:rsidR="00700279" w:rsidRDefault="00700279">
      <w:r>
        <w:separator/>
      </w:r>
    </w:p>
  </w:footnote>
  <w:footnote w:type="continuationSeparator" w:id="0">
    <w:p w14:paraId="12173994" w14:textId="77777777" w:rsidR="00700279" w:rsidRDefault="007002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9933BD" w14:paraId="65F2B9B5" w14:textId="77777777">
      <w:trPr>
        <w:trHeight w:val="558"/>
      </w:trPr>
      <w:tc>
        <w:tcPr>
          <w:tcW w:w="2871" w:type="dxa"/>
          <w:tcBorders>
            <w:top w:val="nil"/>
            <w:left w:val="nil"/>
            <w:bottom w:val="nil"/>
            <w:right w:val="nil"/>
          </w:tcBorders>
        </w:tcPr>
        <w:p w14:paraId="432A82B0" w14:textId="77777777" w:rsidR="009933BD" w:rsidRDefault="009933B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1FEE6F99" w:rsidR="009933BD" w:rsidRDefault="00111C1A" w:rsidP="007C1649">
          <w:pPr>
            <w:pStyle w:val="Header"/>
            <w:jc w:val="right"/>
            <w:rPr>
              <w:rFonts w:ascii="Arial" w:hAnsi="Arial"/>
              <w:b/>
              <w:color w:val="FFFFFF"/>
              <w:sz w:val="28"/>
            </w:rPr>
          </w:pPr>
          <w:r>
            <w:rPr>
              <w:rFonts w:ascii="Arial" w:hAnsi="Arial"/>
              <w:b/>
              <w:color w:val="FFFFFF"/>
              <w:sz w:val="32"/>
            </w:rPr>
            <w:t>FY</w:t>
          </w:r>
          <w:r w:rsidR="00BC6E42">
            <w:rPr>
              <w:rFonts w:ascii="Arial" w:hAnsi="Arial"/>
              <w:b/>
              <w:color w:val="FFFFFF"/>
              <w:sz w:val="32"/>
            </w:rPr>
            <w:t>1</w:t>
          </w:r>
          <w:r w:rsidR="00765F29">
            <w:rPr>
              <w:rFonts w:ascii="Arial" w:hAnsi="Arial"/>
              <w:b/>
              <w:color w:val="FFFFFF"/>
              <w:sz w:val="32"/>
            </w:rPr>
            <w:t>9</w:t>
          </w:r>
          <w:r w:rsidR="009933BD" w:rsidRPr="006003A1">
            <w:rPr>
              <w:rFonts w:ascii="Arial" w:hAnsi="Arial"/>
              <w:b/>
              <w:color w:val="FFFFFF"/>
              <w:sz w:val="32"/>
            </w:rPr>
            <w:t xml:space="preserve"> </w:t>
          </w:r>
          <w:r w:rsidR="009933BD">
            <w:rPr>
              <w:rFonts w:ascii="Arial" w:hAnsi="Arial"/>
              <w:b/>
              <w:color w:val="FFFFFF"/>
              <w:sz w:val="32"/>
            </w:rPr>
            <w:t xml:space="preserve">COMMUNITY </w:t>
          </w:r>
          <w:r w:rsidR="009933BD" w:rsidRPr="006003A1">
            <w:rPr>
              <w:rFonts w:ascii="Arial" w:hAnsi="Arial"/>
              <w:b/>
              <w:color w:val="FFFFFF"/>
              <w:sz w:val="32"/>
            </w:rPr>
            <w:t xml:space="preserve">REQUEST FORM </w:t>
          </w:r>
        </w:p>
      </w:tc>
    </w:tr>
  </w:tbl>
  <w:p w14:paraId="2BCB3796" w14:textId="77777777" w:rsidR="009933BD" w:rsidRDefault="009933BD">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C53BC6"/>
    <w:multiLevelType w:val="hybridMultilevel"/>
    <w:tmpl w:val="51D4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8">
    <w:nsid w:val="545D3DA3"/>
    <w:multiLevelType w:val="hybridMultilevel"/>
    <w:tmpl w:val="A27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57575"/>
    <w:multiLevelType w:val="multilevel"/>
    <w:tmpl w:val="B262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947C31"/>
    <w:multiLevelType w:val="hybridMultilevel"/>
    <w:tmpl w:val="524C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5"/>
  </w:num>
  <w:num w:numId="4">
    <w:abstractNumId w:val="2"/>
  </w:num>
  <w:num w:numId="5">
    <w:abstractNumId w:val="3"/>
  </w:num>
  <w:num w:numId="6">
    <w:abstractNumId w:val="21"/>
  </w:num>
  <w:num w:numId="7">
    <w:abstractNumId w:val="5"/>
  </w:num>
  <w:num w:numId="8">
    <w:abstractNumId w:val="0"/>
  </w:num>
  <w:num w:numId="9">
    <w:abstractNumId w:val="9"/>
  </w:num>
  <w:num w:numId="10">
    <w:abstractNumId w:val="8"/>
  </w:num>
  <w:num w:numId="11">
    <w:abstractNumId w:val="20"/>
  </w:num>
  <w:num w:numId="12">
    <w:abstractNumId w:val="24"/>
  </w:num>
  <w:num w:numId="13">
    <w:abstractNumId w:val="1"/>
  </w:num>
  <w:num w:numId="14">
    <w:abstractNumId w:val="7"/>
  </w:num>
  <w:num w:numId="15">
    <w:abstractNumId w:val="16"/>
  </w:num>
  <w:num w:numId="16">
    <w:abstractNumId w:val="26"/>
  </w:num>
  <w:num w:numId="17">
    <w:abstractNumId w:val="4"/>
  </w:num>
  <w:num w:numId="18">
    <w:abstractNumId w:val="14"/>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2"/>
  </w:num>
  <w:num w:numId="23">
    <w:abstractNumId w:val="13"/>
  </w:num>
  <w:num w:numId="24">
    <w:abstractNumId w:val="23"/>
  </w:num>
  <w:num w:numId="25">
    <w:abstractNumId w:val="19"/>
  </w:num>
  <w:num w:numId="26">
    <w:abstractNumId w:val="15"/>
  </w:num>
  <w:num w:numId="27">
    <w:abstractNumId w:val="27"/>
  </w:num>
  <w:num w:numId="2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E5"/>
    <w:rsid w:val="00044B6C"/>
    <w:rsid w:val="00045A2A"/>
    <w:rsid w:val="00052B22"/>
    <w:rsid w:val="00057FAB"/>
    <w:rsid w:val="0007794D"/>
    <w:rsid w:val="00087226"/>
    <w:rsid w:val="00101488"/>
    <w:rsid w:val="00111C1A"/>
    <w:rsid w:val="00116D5D"/>
    <w:rsid w:val="001268ED"/>
    <w:rsid w:val="001375CA"/>
    <w:rsid w:val="001528E6"/>
    <w:rsid w:val="00153363"/>
    <w:rsid w:val="00156975"/>
    <w:rsid w:val="00186F43"/>
    <w:rsid w:val="00194C42"/>
    <w:rsid w:val="001B203B"/>
    <w:rsid w:val="001B79F2"/>
    <w:rsid w:val="001C313A"/>
    <w:rsid w:val="001D2E5A"/>
    <w:rsid w:val="002123F8"/>
    <w:rsid w:val="00214283"/>
    <w:rsid w:val="00214BC5"/>
    <w:rsid w:val="00233567"/>
    <w:rsid w:val="00255477"/>
    <w:rsid w:val="00257880"/>
    <w:rsid w:val="002D05C0"/>
    <w:rsid w:val="002E1484"/>
    <w:rsid w:val="002F444A"/>
    <w:rsid w:val="003223B8"/>
    <w:rsid w:val="00327418"/>
    <w:rsid w:val="003A7367"/>
    <w:rsid w:val="003D2FC2"/>
    <w:rsid w:val="003F231E"/>
    <w:rsid w:val="003F32A0"/>
    <w:rsid w:val="00420E54"/>
    <w:rsid w:val="00455113"/>
    <w:rsid w:val="004D1AAF"/>
    <w:rsid w:val="005145C9"/>
    <w:rsid w:val="00514B5C"/>
    <w:rsid w:val="005300CD"/>
    <w:rsid w:val="00542865"/>
    <w:rsid w:val="005428F3"/>
    <w:rsid w:val="005A15AF"/>
    <w:rsid w:val="005D76FA"/>
    <w:rsid w:val="006003A1"/>
    <w:rsid w:val="0064760B"/>
    <w:rsid w:val="006E40CC"/>
    <w:rsid w:val="006E71B7"/>
    <w:rsid w:val="006F34E0"/>
    <w:rsid w:val="00700279"/>
    <w:rsid w:val="00747390"/>
    <w:rsid w:val="00765F29"/>
    <w:rsid w:val="00794D7A"/>
    <w:rsid w:val="007B1A5F"/>
    <w:rsid w:val="007C1649"/>
    <w:rsid w:val="007C1D31"/>
    <w:rsid w:val="007C438B"/>
    <w:rsid w:val="00812455"/>
    <w:rsid w:val="00836C9F"/>
    <w:rsid w:val="008B5196"/>
    <w:rsid w:val="008C27DD"/>
    <w:rsid w:val="008F2EF4"/>
    <w:rsid w:val="008F4418"/>
    <w:rsid w:val="009032EF"/>
    <w:rsid w:val="00946200"/>
    <w:rsid w:val="009676BF"/>
    <w:rsid w:val="009933BD"/>
    <w:rsid w:val="009A058F"/>
    <w:rsid w:val="009A206F"/>
    <w:rsid w:val="009F0137"/>
    <w:rsid w:val="00A32217"/>
    <w:rsid w:val="00A440E5"/>
    <w:rsid w:val="00A45647"/>
    <w:rsid w:val="00A8570C"/>
    <w:rsid w:val="00AA2BDC"/>
    <w:rsid w:val="00AE2210"/>
    <w:rsid w:val="00AE4F8F"/>
    <w:rsid w:val="00B029B7"/>
    <w:rsid w:val="00B06A16"/>
    <w:rsid w:val="00B57027"/>
    <w:rsid w:val="00B919CC"/>
    <w:rsid w:val="00B91DDC"/>
    <w:rsid w:val="00B93C76"/>
    <w:rsid w:val="00BC6E42"/>
    <w:rsid w:val="00BE07C4"/>
    <w:rsid w:val="00C25AF0"/>
    <w:rsid w:val="00C56DB3"/>
    <w:rsid w:val="00CB7AEF"/>
    <w:rsid w:val="00CC4C7E"/>
    <w:rsid w:val="00CD143C"/>
    <w:rsid w:val="00CD3520"/>
    <w:rsid w:val="00CE25F6"/>
    <w:rsid w:val="00D037DD"/>
    <w:rsid w:val="00D51A69"/>
    <w:rsid w:val="00D54696"/>
    <w:rsid w:val="00D84646"/>
    <w:rsid w:val="00D86C18"/>
    <w:rsid w:val="00DF023D"/>
    <w:rsid w:val="00E0158F"/>
    <w:rsid w:val="00E24E60"/>
    <w:rsid w:val="00E51700"/>
    <w:rsid w:val="00E92776"/>
    <w:rsid w:val="00E968F3"/>
    <w:rsid w:val="00EB3FA1"/>
    <w:rsid w:val="00EE1F95"/>
    <w:rsid w:val="00EF13F9"/>
    <w:rsid w:val="00EF3511"/>
    <w:rsid w:val="00F02B69"/>
    <w:rsid w:val="00F34D86"/>
    <w:rsid w:val="00F50A85"/>
    <w:rsid w:val="00F55153"/>
    <w:rsid w:val="00F55AFA"/>
    <w:rsid w:val="00F576B8"/>
    <w:rsid w:val="00F838DA"/>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F9308"/>
  <w15:docId w15:val="{62DE150D-C29D-4C65-98BF-4C0EB620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390"/>
    <w:pPr>
      <w:ind w:left="720"/>
      <w:contextualSpacing/>
    </w:pPr>
  </w:style>
  <w:style w:type="paragraph" w:styleId="NormalWeb">
    <w:name w:val="Normal (Web)"/>
    <w:basedOn w:val="Normal"/>
    <w:uiPriority w:val="99"/>
    <w:unhideWhenUsed/>
    <w:rsid w:val="0045511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73212250">
      <w:bodyDiv w:val="1"/>
      <w:marLeft w:val="0"/>
      <w:marRight w:val="0"/>
      <w:marTop w:val="0"/>
      <w:marBottom w:val="0"/>
      <w:divBdr>
        <w:top w:val="none" w:sz="0" w:space="0" w:color="auto"/>
        <w:left w:val="none" w:sz="0" w:space="0" w:color="auto"/>
        <w:bottom w:val="none" w:sz="0" w:space="0" w:color="auto"/>
        <w:right w:val="none" w:sz="0" w:space="0" w:color="auto"/>
      </w:divBdr>
    </w:div>
    <w:div w:id="149371067">
      <w:bodyDiv w:val="1"/>
      <w:marLeft w:val="0"/>
      <w:marRight w:val="0"/>
      <w:marTop w:val="0"/>
      <w:marBottom w:val="0"/>
      <w:divBdr>
        <w:top w:val="none" w:sz="0" w:space="0" w:color="auto"/>
        <w:left w:val="none" w:sz="0" w:space="0" w:color="auto"/>
        <w:bottom w:val="none" w:sz="0" w:space="0" w:color="auto"/>
        <w:right w:val="none" w:sz="0" w:space="0" w:color="auto"/>
      </w:divBdr>
    </w:div>
    <w:div w:id="208608836">
      <w:bodyDiv w:val="1"/>
      <w:marLeft w:val="0"/>
      <w:marRight w:val="0"/>
      <w:marTop w:val="0"/>
      <w:marBottom w:val="0"/>
      <w:divBdr>
        <w:top w:val="none" w:sz="0" w:space="0" w:color="auto"/>
        <w:left w:val="none" w:sz="0" w:space="0" w:color="auto"/>
        <w:bottom w:val="none" w:sz="0" w:space="0" w:color="auto"/>
        <w:right w:val="none" w:sz="0" w:space="0" w:color="auto"/>
      </w:divBdr>
    </w:div>
    <w:div w:id="294987780">
      <w:bodyDiv w:val="1"/>
      <w:marLeft w:val="0"/>
      <w:marRight w:val="0"/>
      <w:marTop w:val="0"/>
      <w:marBottom w:val="0"/>
      <w:divBdr>
        <w:top w:val="none" w:sz="0" w:space="0" w:color="auto"/>
        <w:left w:val="none" w:sz="0" w:space="0" w:color="auto"/>
        <w:bottom w:val="none" w:sz="0" w:space="0" w:color="auto"/>
        <w:right w:val="none" w:sz="0" w:space="0" w:color="auto"/>
      </w:divBdr>
    </w:div>
    <w:div w:id="692730289">
      <w:bodyDiv w:val="1"/>
      <w:marLeft w:val="0"/>
      <w:marRight w:val="0"/>
      <w:marTop w:val="0"/>
      <w:marBottom w:val="0"/>
      <w:divBdr>
        <w:top w:val="none" w:sz="0" w:space="0" w:color="auto"/>
        <w:left w:val="none" w:sz="0" w:space="0" w:color="auto"/>
        <w:bottom w:val="none" w:sz="0" w:space="0" w:color="auto"/>
        <w:right w:val="none" w:sz="0" w:space="0" w:color="auto"/>
      </w:divBdr>
    </w:div>
    <w:div w:id="788085002">
      <w:bodyDiv w:val="1"/>
      <w:marLeft w:val="0"/>
      <w:marRight w:val="0"/>
      <w:marTop w:val="0"/>
      <w:marBottom w:val="0"/>
      <w:divBdr>
        <w:top w:val="none" w:sz="0" w:space="0" w:color="auto"/>
        <w:left w:val="none" w:sz="0" w:space="0" w:color="auto"/>
        <w:bottom w:val="none" w:sz="0" w:space="0" w:color="auto"/>
        <w:right w:val="none" w:sz="0" w:space="0" w:color="auto"/>
      </w:divBdr>
    </w:div>
    <w:div w:id="852374319">
      <w:bodyDiv w:val="1"/>
      <w:marLeft w:val="0"/>
      <w:marRight w:val="0"/>
      <w:marTop w:val="0"/>
      <w:marBottom w:val="0"/>
      <w:divBdr>
        <w:top w:val="none" w:sz="0" w:space="0" w:color="auto"/>
        <w:left w:val="none" w:sz="0" w:space="0" w:color="auto"/>
        <w:bottom w:val="none" w:sz="0" w:space="0" w:color="auto"/>
        <w:right w:val="none" w:sz="0" w:space="0" w:color="auto"/>
      </w:divBdr>
    </w:div>
    <w:div w:id="892960749">
      <w:bodyDiv w:val="1"/>
      <w:marLeft w:val="0"/>
      <w:marRight w:val="0"/>
      <w:marTop w:val="0"/>
      <w:marBottom w:val="0"/>
      <w:divBdr>
        <w:top w:val="none" w:sz="0" w:space="0" w:color="auto"/>
        <w:left w:val="none" w:sz="0" w:space="0" w:color="auto"/>
        <w:bottom w:val="none" w:sz="0" w:space="0" w:color="auto"/>
        <w:right w:val="none" w:sz="0" w:space="0" w:color="auto"/>
      </w:divBdr>
    </w:div>
    <w:div w:id="1018241681">
      <w:bodyDiv w:val="1"/>
      <w:marLeft w:val="0"/>
      <w:marRight w:val="0"/>
      <w:marTop w:val="0"/>
      <w:marBottom w:val="0"/>
      <w:divBdr>
        <w:top w:val="none" w:sz="0" w:space="0" w:color="auto"/>
        <w:left w:val="none" w:sz="0" w:space="0" w:color="auto"/>
        <w:bottom w:val="none" w:sz="0" w:space="0" w:color="auto"/>
        <w:right w:val="none" w:sz="0" w:space="0" w:color="auto"/>
      </w:divBdr>
    </w:div>
    <w:div w:id="1137067496">
      <w:bodyDiv w:val="1"/>
      <w:marLeft w:val="0"/>
      <w:marRight w:val="0"/>
      <w:marTop w:val="0"/>
      <w:marBottom w:val="0"/>
      <w:divBdr>
        <w:top w:val="none" w:sz="0" w:space="0" w:color="auto"/>
        <w:left w:val="none" w:sz="0" w:space="0" w:color="auto"/>
        <w:bottom w:val="none" w:sz="0" w:space="0" w:color="auto"/>
        <w:right w:val="none" w:sz="0" w:space="0" w:color="auto"/>
      </w:divBdr>
    </w:div>
    <w:div w:id="1199048813">
      <w:bodyDiv w:val="1"/>
      <w:marLeft w:val="0"/>
      <w:marRight w:val="0"/>
      <w:marTop w:val="0"/>
      <w:marBottom w:val="0"/>
      <w:divBdr>
        <w:top w:val="none" w:sz="0" w:space="0" w:color="auto"/>
        <w:left w:val="none" w:sz="0" w:space="0" w:color="auto"/>
        <w:bottom w:val="none" w:sz="0" w:space="0" w:color="auto"/>
        <w:right w:val="none" w:sz="0" w:space="0" w:color="auto"/>
      </w:divBdr>
    </w:div>
    <w:div w:id="1390807176">
      <w:bodyDiv w:val="1"/>
      <w:marLeft w:val="0"/>
      <w:marRight w:val="0"/>
      <w:marTop w:val="0"/>
      <w:marBottom w:val="0"/>
      <w:divBdr>
        <w:top w:val="none" w:sz="0" w:space="0" w:color="auto"/>
        <w:left w:val="none" w:sz="0" w:space="0" w:color="auto"/>
        <w:bottom w:val="none" w:sz="0" w:space="0" w:color="auto"/>
        <w:right w:val="none" w:sz="0" w:space="0" w:color="auto"/>
      </w:divBdr>
    </w:div>
    <w:div w:id="146986167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26545415">
      <w:bodyDiv w:val="1"/>
      <w:marLeft w:val="0"/>
      <w:marRight w:val="0"/>
      <w:marTop w:val="0"/>
      <w:marBottom w:val="0"/>
      <w:divBdr>
        <w:top w:val="none" w:sz="0" w:space="0" w:color="auto"/>
        <w:left w:val="none" w:sz="0" w:space="0" w:color="auto"/>
        <w:bottom w:val="none" w:sz="0" w:space="0" w:color="auto"/>
        <w:right w:val="none" w:sz="0" w:space="0" w:color="auto"/>
      </w:divBdr>
    </w:div>
    <w:div w:id="1653488125">
      <w:bodyDiv w:val="1"/>
      <w:marLeft w:val="0"/>
      <w:marRight w:val="0"/>
      <w:marTop w:val="0"/>
      <w:marBottom w:val="0"/>
      <w:divBdr>
        <w:top w:val="none" w:sz="0" w:space="0" w:color="auto"/>
        <w:left w:val="none" w:sz="0" w:space="0" w:color="auto"/>
        <w:bottom w:val="none" w:sz="0" w:space="0" w:color="auto"/>
        <w:right w:val="none" w:sz="0" w:space="0" w:color="auto"/>
      </w:divBdr>
    </w:div>
    <w:div w:id="17546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595</Words>
  <Characters>3397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Maryam Bakoshi</cp:lastModifiedBy>
  <cp:revision>3</cp:revision>
  <cp:lastPrinted>2013-12-13T19:58:00Z</cp:lastPrinted>
  <dcterms:created xsi:type="dcterms:W3CDTF">2018-01-30T13:55:00Z</dcterms:created>
  <dcterms:modified xsi:type="dcterms:W3CDTF">2018-01-30T13:58:00Z</dcterms:modified>
</cp:coreProperties>
</file>