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849A1" w:rsidRDefault="00000000">
      <w:pPr>
        <w:pStyle w:val="Title"/>
        <w:rPr>
          <w:sz w:val="46"/>
          <w:szCs w:val="46"/>
        </w:rPr>
      </w:pPr>
      <w:bookmarkStart w:id="0" w:name="_al6capuzhpyz" w:colFirst="0" w:colLast="0"/>
      <w:bookmarkEnd w:id="0"/>
      <w:r>
        <w:rPr>
          <w:sz w:val="46"/>
          <w:szCs w:val="46"/>
        </w:rPr>
        <w:t>ICANN President and CEO and NCSG Chair</w:t>
      </w:r>
    </w:p>
    <w:p w14:paraId="00000002" w14:textId="77777777" w:rsidR="00D849A1" w:rsidRDefault="00000000">
      <w:pPr>
        <w:shd w:val="clear" w:color="auto" w:fill="1F3864"/>
        <w:rPr>
          <w:b/>
          <w:color w:val="FFFFFF"/>
        </w:rPr>
      </w:pPr>
      <w:r>
        <w:rPr>
          <w:b/>
          <w:color w:val="FFFFFF"/>
        </w:rPr>
        <w:t>Details</w:t>
      </w:r>
    </w:p>
    <w:p w14:paraId="00000003" w14:textId="77777777" w:rsidR="00D849A1" w:rsidRDefault="00000000">
      <w:r>
        <w:t xml:space="preserve"> </w:t>
      </w:r>
    </w:p>
    <w:p w14:paraId="00000004" w14:textId="77777777" w:rsidR="00D849A1" w:rsidRDefault="00000000">
      <w:r>
        <w:t>15 May 2025, 13:15–13:45 UTC</w:t>
      </w:r>
      <w:r>
        <w:br/>
      </w:r>
    </w:p>
    <w:p w14:paraId="00000005" w14:textId="77777777" w:rsidR="00D849A1" w:rsidRDefault="00000000">
      <w:pPr>
        <w:shd w:val="clear" w:color="auto" w:fill="1F3864"/>
        <w:rPr>
          <w:b/>
          <w:color w:val="FFFFFF"/>
        </w:rPr>
      </w:pPr>
      <w:r>
        <w:rPr>
          <w:b/>
          <w:color w:val="FFFFFF"/>
        </w:rPr>
        <w:t>Attendees</w:t>
      </w:r>
    </w:p>
    <w:p w14:paraId="00000006" w14:textId="77777777" w:rsidR="00D849A1" w:rsidRDefault="00000000">
      <w:r>
        <w:t xml:space="preserve"> </w:t>
      </w:r>
    </w:p>
    <w:p w14:paraId="00000007" w14:textId="77777777" w:rsidR="00D849A1" w:rsidRDefault="00000000">
      <w:r>
        <w:t>Kurtis Lindqvist, ICANN President and CEO</w:t>
      </w:r>
    </w:p>
    <w:p w14:paraId="00000008" w14:textId="77777777" w:rsidR="00D849A1" w:rsidRDefault="00000000">
      <w:r>
        <w:t>Rafik Dammak, NCSG chair</w:t>
      </w:r>
    </w:p>
    <w:p w14:paraId="00000009" w14:textId="77777777" w:rsidR="00D849A1" w:rsidRDefault="00000000">
      <w:r>
        <w:t>Russ Weinstein, Senior Vice President, Policy Development Support (SVP)</w:t>
      </w:r>
    </w:p>
    <w:p w14:paraId="0000000A" w14:textId="77777777" w:rsidR="00D849A1" w:rsidRDefault="00000000">
      <w:r>
        <w:t>Andrea Glandon, support team</w:t>
      </w:r>
    </w:p>
    <w:p w14:paraId="0000000B" w14:textId="77777777" w:rsidR="00D849A1" w:rsidRDefault="00000000">
      <w:r>
        <w:t>Dan Gluck, support team</w:t>
      </w:r>
    </w:p>
    <w:p w14:paraId="0000000C" w14:textId="77777777" w:rsidR="00D849A1" w:rsidRDefault="00000000">
      <w:r>
        <w:t>Carlos Reyes, support team</w:t>
      </w:r>
    </w:p>
    <w:p w14:paraId="0000000D" w14:textId="77777777" w:rsidR="00D849A1" w:rsidRDefault="00D849A1"/>
    <w:p w14:paraId="0000000E" w14:textId="77777777" w:rsidR="00D849A1" w:rsidRDefault="00000000">
      <w:pPr>
        <w:shd w:val="clear" w:color="auto" w:fill="1F3864"/>
      </w:pPr>
      <w:r>
        <w:rPr>
          <w:b/>
          <w:color w:val="FFFFFF"/>
        </w:rPr>
        <w:t>Notes</w:t>
      </w:r>
    </w:p>
    <w:p w14:paraId="0000000F" w14:textId="77777777" w:rsidR="00D849A1" w:rsidRDefault="00D849A1"/>
    <w:p w14:paraId="00000010" w14:textId="77777777" w:rsidR="00D849A1" w:rsidRDefault="00000000">
      <w:r>
        <w:t>The President and CEO welcomed the NCSG chair, and the two engaged in an open discussion.</w:t>
      </w:r>
    </w:p>
    <w:p w14:paraId="00000011" w14:textId="77777777" w:rsidR="00D849A1" w:rsidRDefault="00D849A1"/>
    <w:p w14:paraId="00000012" w14:textId="77777777" w:rsidR="00D849A1" w:rsidRDefault="00000000">
      <w:pPr>
        <w:numPr>
          <w:ilvl w:val="0"/>
          <w:numId w:val="1"/>
        </w:numPr>
      </w:pPr>
      <w:r>
        <w:t>The first topic discussed was ICANN reviews. The President and CEO acknowledged letters received from different ICANN community groups and the discussions that have taken place such as the recent ICANN Board workshop in Hanoi, Vietnam. When there are updates to share, including a potential Board resolution, the support team will share the information with the NCSG.</w:t>
      </w:r>
    </w:p>
    <w:p w14:paraId="00000013" w14:textId="52781EF1" w:rsidR="00D849A1" w:rsidRDefault="00000000">
      <w:pPr>
        <w:numPr>
          <w:ilvl w:val="1"/>
          <w:numId w:val="1"/>
        </w:numPr>
      </w:pPr>
      <w:r>
        <w:t>The NCSG chair explained that the noncommercials are interested in how reviews come to fruition, especially specific and organizational reviews</w:t>
      </w:r>
      <w:r w:rsidR="0010599D">
        <w:t>, and on the outcome of board decision on ATRT4</w:t>
      </w:r>
      <w:r>
        <w:t xml:space="preserve">. </w:t>
      </w:r>
    </w:p>
    <w:p w14:paraId="00000014" w14:textId="77777777" w:rsidR="00D849A1" w:rsidRDefault="00000000">
      <w:pPr>
        <w:numPr>
          <w:ilvl w:val="0"/>
          <w:numId w:val="1"/>
        </w:numPr>
      </w:pPr>
      <w:r>
        <w:t>WSIS+20 is a major issue for the NCSG and ICANN; IGF is also taking place directly after the ICANN83.</w:t>
      </w:r>
    </w:p>
    <w:p w14:paraId="00000015" w14:textId="1C6855B3" w:rsidR="00D849A1" w:rsidRDefault="00000000">
      <w:pPr>
        <w:numPr>
          <w:ilvl w:val="1"/>
          <w:numId w:val="1"/>
        </w:numPr>
      </w:pPr>
      <w:r>
        <w:t>The NCSG chair shared that</w:t>
      </w:r>
      <w:r w:rsidR="0010599D">
        <w:t xml:space="preserve"> NCSG members</w:t>
      </w:r>
      <w:r>
        <w:t xml:space="preserve"> </w:t>
      </w:r>
      <w:r w:rsidR="0010599D">
        <w:t>are</w:t>
      </w:r>
      <w:r>
        <w:t xml:space="preserve"> invested in the process, but that it would be good for other stakeholders to increase their </w:t>
      </w:r>
      <w:r w:rsidR="0010599D">
        <w:t>support</w:t>
      </w:r>
      <w:r>
        <w:t xml:space="preserve"> and take a larger step in the process on behalf of the multistakeholder model</w:t>
      </w:r>
      <w:r w:rsidR="0010599D">
        <w:t xml:space="preserve"> based on how it works in ICANN case</w:t>
      </w:r>
      <w:r>
        <w:t xml:space="preserve">. </w:t>
      </w:r>
    </w:p>
    <w:p w14:paraId="00000016" w14:textId="77777777" w:rsidR="00D849A1" w:rsidRDefault="00000000">
      <w:pPr>
        <w:numPr>
          <w:ilvl w:val="0"/>
          <w:numId w:val="1"/>
        </w:numPr>
      </w:pPr>
      <w:r>
        <w:t>Other topics that were discussed were:</w:t>
      </w:r>
    </w:p>
    <w:p w14:paraId="00000017" w14:textId="77777777" w:rsidR="00D849A1" w:rsidRDefault="00000000">
      <w:pPr>
        <w:numPr>
          <w:ilvl w:val="1"/>
          <w:numId w:val="1"/>
        </w:numPr>
      </w:pPr>
      <w:r>
        <w:t>DNS Abuse: NCSG’s position is a great reminder of the human element that must be considered when making decisions.</w:t>
      </w:r>
    </w:p>
    <w:p w14:paraId="00000018" w14:textId="195B8B63" w:rsidR="00D849A1" w:rsidRDefault="00000000">
      <w:pPr>
        <w:numPr>
          <w:ilvl w:val="1"/>
          <w:numId w:val="1"/>
        </w:numPr>
      </w:pPr>
      <w:r>
        <w:t>Statements of Interest: NCSG</w:t>
      </w:r>
      <w:r w:rsidR="0010599D">
        <w:t xml:space="preserve"> </w:t>
      </w:r>
      <w:r>
        <w:t>has been a leading voice for GNSO efforts toward reforming Statements of Interest and the Community Participant Code of Conduct, which is now open for Public Comment.</w:t>
      </w:r>
    </w:p>
    <w:p w14:paraId="00000019" w14:textId="77777777" w:rsidR="00D849A1" w:rsidRDefault="00000000">
      <w:pPr>
        <w:numPr>
          <w:ilvl w:val="1"/>
          <w:numId w:val="1"/>
        </w:numPr>
      </w:pPr>
      <w:r>
        <w:t>Human Rights: The NCSG is leading  the GNSO Human Rights Impact Assessment.</w:t>
      </w:r>
    </w:p>
    <w:p w14:paraId="0000001A" w14:textId="78B06168" w:rsidR="00D849A1" w:rsidRDefault="00000000">
      <w:pPr>
        <w:numPr>
          <w:ilvl w:val="2"/>
          <w:numId w:val="1"/>
        </w:numPr>
      </w:pPr>
      <w:r>
        <w:lastRenderedPageBreak/>
        <w:t xml:space="preserve">The NCSG chair </w:t>
      </w:r>
      <w:r w:rsidR="0010599D">
        <w:t xml:space="preserve">urged </w:t>
      </w:r>
      <w:r>
        <w:t xml:space="preserve">ICANN </w:t>
      </w:r>
      <w:r w:rsidR="0010599D">
        <w:t xml:space="preserve">to </w:t>
      </w:r>
      <w:proofErr w:type="gramStart"/>
      <w:r w:rsidR="0010599D">
        <w:t>take into account</w:t>
      </w:r>
      <w:proofErr w:type="gramEnd"/>
      <w:r w:rsidR="0010599D">
        <w:t xml:space="preserve"> human rights perspective when considering</w:t>
      </w:r>
      <w:r>
        <w:t xml:space="preserve"> DNS Abuse</w:t>
      </w:r>
      <w:r w:rsidR="0010599D">
        <w:t xml:space="preserve"> and reminded about using HRIA.</w:t>
      </w:r>
    </w:p>
    <w:p w14:paraId="0000001B" w14:textId="2195BE4E" w:rsidR="00D849A1" w:rsidRDefault="00000000">
      <w:pPr>
        <w:numPr>
          <w:ilvl w:val="1"/>
          <w:numId w:val="1"/>
        </w:numPr>
      </w:pPr>
      <w:r>
        <w:t>The New gTLD Program: Next Round Applicant Guidebook (AGB)</w:t>
      </w:r>
    </w:p>
    <w:p w14:paraId="0000001C" w14:textId="77777777" w:rsidR="00D849A1" w:rsidRDefault="00000000">
      <w:pPr>
        <w:numPr>
          <w:ilvl w:val="2"/>
          <w:numId w:val="1"/>
        </w:numPr>
      </w:pPr>
      <w:r>
        <w:t>The NCSG chair requested additional engagement on the AGB, and the SVP agreed.</w:t>
      </w:r>
    </w:p>
    <w:p w14:paraId="0000001D" w14:textId="77777777" w:rsidR="00D849A1" w:rsidRDefault="00000000">
      <w:pPr>
        <w:numPr>
          <w:ilvl w:val="3"/>
          <w:numId w:val="1"/>
        </w:numPr>
      </w:pPr>
      <w:r>
        <w:t xml:space="preserve">The SVP shared that he is encouraged by the amount of applications received for the Applicant Support Program. </w:t>
      </w:r>
    </w:p>
    <w:p w14:paraId="0000001E" w14:textId="77777777" w:rsidR="00D849A1" w:rsidRDefault="00000000">
      <w:pPr>
        <w:numPr>
          <w:ilvl w:val="3"/>
          <w:numId w:val="1"/>
        </w:numPr>
      </w:pPr>
      <w:r>
        <w:t>Awareness campaigns continue especially to ICANN community groups.</w:t>
      </w:r>
    </w:p>
    <w:p w14:paraId="0000001F" w14:textId="08B282FE" w:rsidR="00D849A1" w:rsidRDefault="00000000">
      <w:pPr>
        <w:numPr>
          <w:ilvl w:val="4"/>
          <w:numId w:val="1"/>
        </w:numPr>
      </w:pPr>
      <w:r>
        <w:t>The NCSG chair is encouraged by some of the efforts undertaken by ICANN</w:t>
      </w:r>
      <w:r w:rsidR="0010599D">
        <w:t xml:space="preserve"> and asked to have NCSG members to be involved on those activities in particular as NCSG always advocated for applicant support. </w:t>
      </w:r>
    </w:p>
    <w:p w14:paraId="00000020" w14:textId="77777777" w:rsidR="00D849A1" w:rsidRDefault="00000000">
      <w:pPr>
        <w:numPr>
          <w:ilvl w:val="0"/>
          <w:numId w:val="1"/>
        </w:numPr>
      </w:pPr>
      <w:r>
        <w:t xml:space="preserve">The NCSG chair thanked ICANN for approving the ICANN84 “Day Zero” event for the GNSO Non-Contracted Parties House (NCPH).  </w:t>
      </w:r>
    </w:p>
    <w:p w14:paraId="00000021" w14:textId="77777777" w:rsidR="00D849A1" w:rsidRDefault="00000000">
      <w:pPr>
        <w:numPr>
          <w:ilvl w:val="2"/>
          <w:numId w:val="1"/>
        </w:numPr>
      </w:pPr>
      <w:r>
        <w:t xml:space="preserve">The NCSG chair agreed to work with the CSG chair to submit a request for a recurring NCPH Day Zero event. </w:t>
      </w:r>
    </w:p>
    <w:p w14:paraId="00000022" w14:textId="77777777" w:rsidR="00D849A1" w:rsidRDefault="00000000">
      <w:pPr>
        <w:numPr>
          <w:ilvl w:val="0"/>
          <w:numId w:val="1"/>
        </w:numPr>
      </w:pPr>
      <w:r>
        <w:t xml:space="preserve">The call adjourned at 13:45 with a brief discussion about a potential meeting between the SVP and noncommercial leaders during ICANN83.  </w:t>
      </w:r>
    </w:p>
    <w:p w14:paraId="00000023" w14:textId="77777777" w:rsidR="00D849A1" w:rsidRDefault="00D849A1"/>
    <w:p w14:paraId="00000024" w14:textId="77777777" w:rsidR="00D849A1" w:rsidRDefault="00D849A1">
      <w:pPr>
        <w:rPr>
          <w:b/>
        </w:rPr>
      </w:pPr>
    </w:p>
    <w:sectPr w:rsidR="00D849A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F45F4" w14:textId="77777777" w:rsidR="00CE0857" w:rsidRDefault="00CE0857">
      <w:pPr>
        <w:spacing w:line="240" w:lineRule="auto"/>
      </w:pPr>
      <w:r>
        <w:separator/>
      </w:r>
    </w:p>
  </w:endnote>
  <w:endnote w:type="continuationSeparator" w:id="0">
    <w:p w14:paraId="0BCA19E4" w14:textId="77777777" w:rsidR="00CE0857" w:rsidRDefault="00CE08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647AB" w14:textId="77777777" w:rsidR="00E031FA" w:rsidRDefault="00E031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5" w14:textId="798F4B03" w:rsidR="00D849A1" w:rsidRDefault="00000000">
    <w:pPr>
      <w:jc w:val="right"/>
    </w:pPr>
    <w:r>
      <w:fldChar w:fldCharType="begin"/>
    </w:r>
    <w:r>
      <w:instrText>PAGE</w:instrText>
    </w:r>
    <w:r>
      <w:fldChar w:fldCharType="separate"/>
    </w:r>
    <w:r w:rsidR="00E031FA">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68D54" w14:textId="77777777" w:rsidR="00E031FA" w:rsidRDefault="00E03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5F228" w14:textId="77777777" w:rsidR="00CE0857" w:rsidRDefault="00CE0857">
      <w:pPr>
        <w:spacing w:line="240" w:lineRule="auto"/>
      </w:pPr>
      <w:r>
        <w:separator/>
      </w:r>
    </w:p>
  </w:footnote>
  <w:footnote w:type="continuationSeparator" w:id="0">
    <w:p w14:paraId="396C4BB6" w14:textId="77777777" w:rsidR="00CE0857" w:rsidRDefault="00CE08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1B49" w14:textId="0469D2B8" w:rsidR="00E031FA" w:rsidRDefault="00E031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564DD" w14:textId="6AC59137" w:rsidR="00E031FA" w:rsidRDefault="00E031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8DD59" w14:textId="715C7E65" w:rsidR="00E031FA" w:rsidRDefault="00E031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906B61"/>
    <w:multiLevelType w:val="multilevel"/>
    <w:tmpl w:val="874E5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9067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9A1"/>
    <w:rsid w:val="0006193A"/>
    <w:rsid w:val="0010599D"/>
    <w:rsid w:val="007A7D03"/>
    <w:rsid w:val="0086066E"/>
    <w:rsid w:val="00CE0857"/>
    <w:rsid w:val="00D6107B"/>
    <w:rsid w:val="00D849A1"/>
    <w:rsid w:val="00E031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F965A"/>
  <w15:docId w15:val="{EFD8106A-4CE1-5A4F-B994-AEE7D7E2B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031FA"/>
    <w:pPr>
      <w:tabs>
        <w:tab w:val="center" w:pos="4680"/>
        <w:tab w:val="right" w:pos="9360"/>
      </w:tabs>
      <w:spacing w:line="240" w:lineRule="auto"/>
    </w:pPr>
  </w:style>
  <w:style w:type="character" w:customStyle="1" w:styleId="HeaderChar">
    <w:name w:val="Header Char"/>
    <w:basedOn w:val="DefaultParagraphFont"/>
    <w:link w:val="Header"/>
    <w:uiPriority w:val="99"/>
    <w:rsid w:val="00E031FA"/>
  </w:style>
  <w:style w:type="paragraph" w:styleId="Footer">
    <w:name w:val="footer"/>
    <w:basedOn w:val="Normal"/>
    <w:link w:val="FooterChar"/>
    <w:uiPriority w:val="99"/>
    <w:unhideWhenUsed/>
    <w:rsid w:val="00E031FA"/>
    <w:pPr>
      <w:tabs>
        <w:tab w:val="center" w:pos="4680"/>
        <w:tab w:val="right" w:pos="9360"/>
      </w:tabs>
      <w:spacing w:line="240" w:lineRule="auto"/>
    </w:pPr>
  </w:style>
  <w:style w:type="character" w:customStyle="1" w:styleId="FooterChar">
    <w:name w:val="Footer Char"/>
    <w:basedOn w:val="DefaultParagraphFont"/>
    <w:link w:val="Footer"/>
    <w:uiPriority w:val="99"/>
    <w:rsid w:val="00E031FA"/>
  </w:style>
  <w:style w:type="paragraph" w:styleId="Revision">
    <w:name w:val="Revision"/>
    <w:hidden/>
    <w:uiPriority w:val="99"/>
    <w:semiHidden/>
    <w:rsid w:val="0010599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414</Words>
  <Characters>2364</Characters>
  <Application>Microsoft Office Word</Application>
  <DocSecurity>0</DocSecurity>
  <Lines>19</Lines>
  <Paragraphs>5</Paragraphs>
  <ScaleCrop>false</ScaleCrop>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Gluck</cp:lastModifiedBy>
  <cp:revision>2</cp:revision>
  <dcterms:created xsi:type="dcterms:W3CDTF">2025-06-04T15:41:00Z</dcterms:created>
  <dcterms:modified xsi:type="dcterms:W3CDTF">2025-06-04T15:41:00Z</dcterms:modified>
</cp:coreProperties>
</file>