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B5DCB" w14:textId="77777777" w:rsidR="0028467D" w:rsidRDefault="00584EA8" w:rsidP="0028467D">
      <w:pPr>
        <w:jc w:val="center"/>
      </w:pPr>
      <w:r>
        <w:rPr>
          <w:noProof/>
          <w:lang w:val="en-US"/>
        </w:rPr>
        <w:drawing>
          <wp:inline distT="0" distB="0" distL="0" distR="0" wp14:anchorId="17C4DAA3" wp14:editId="76044A85">
            <wp:extent cx="5943600" cy="36017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ML_WARG_WAG_270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601720"/>
                    </a:xfrm>
                    <a:prstGeom prst="rect">
                      <a:avLst/>
                    </a:prstGeom>
                  </pic:spPr>
                </pic:pic>
              </a:graphicData>
            </a:graphic>
          </wp:inline>
        </w:drawing>
      </w:r>
    </w:p>
    <w:p w14:paraId="5B6A0C09" w14:textId="42884A4B" w:rsidR="00584EA8" w:rsidRPr="00E36430" w:rsidRDefault="00843132" w:rsidP="0028467D">
      <w:pPr>
        <w:jc w:val="both"/>
        <w:rPr>
          <w:rFonts w:cs="Times New Roman"/>
          <w:sz w:val="26"/>
          <w:szCs w:val="26"/>
        </w:rPr>
      </w:pPr>
      <w:r>
        <w:rPr>
          <w:rFonts w:cs="Times New Roman"/>
          <w:sz w:val="26"/>
          <w:szCs w:val="26"/>
        </w:rPr>
        <w:t xml:space="preserve">Artist </w:t>
      </w:r>
      <w:r w:rsidR="00584EA8" w:rsidRPr="00E36430">
        <w:rPr>
          <w:rFonts w:cs="Times New Roman"/>
          <w:sz w:val="26"/>
          <w:szCs w:val="26"/>
        </w:rPr>
        <w:t xml:space="preserve">Briton Riviere, </w:t>
      </w:r>
      <w:r>
        <w:rPr>
          <w:rFonts w:cs="Times New Roman"/>
          <w:sz w:val="26"/>
          <w:szCs w:val="26"/>
        </w:rPr>
        <w:t>“</w:t>
      </w:r>
      <w:r w:rsidR="00584EA8" w:rsidRPr="00E36430">
        <w:rPr>
          <w:rFonts w:cs="Times New Roman"/>
          <w:sz w:val="26"/>
          <w:szCs w:val="26"/>
        </w:rPr>
        <w:t>Daniel in the Lion's Den</w:t>
      </w:r>
      <w:r>
        <w:rPr>
          <w:rFonts w:cs="Times New Roman"/>
          <w:sz w:val="26"/>
          <w:szCs w:val="26"/>
        </w:rPr>
        <w:t>”</w:t>
      </w:r>
    </w:p>
    <w:p w14:paraId="0E5CA691" w14:textId="77777777" w:rsidR="00584EA8" w:rsidRPr="00E36430" w:rsidRDefault="00584EA8" w:rsidP="0028467D">
      <w:pPr>
        <w:jc w:val="both"/>
        <w:rPr>
          <w:rFonts w:cs="Times New Roman"/>
          <w:sz w:val="26"/>
          <w:szCs w:val="26"/>
        </w:rPr>
      </w:pPr>
    </w:p>
    <w:p w14:paraId="136EAE5E" w14:textId="1696E169" w:rsidR="00890A2C" w:rsidRPr="00E36430" w:rsidRDefault="0028467D" w:rsidP="0028467D">
      <w:pPr>
        <w:jc w:val="both"/>
        <w:rPr>
          <w:rFonts w:cs="Times New Roman"/>
          <w:sz w:val="26"/>
          <w:szCs w:val="26"/>
        </w:rPr>
      </w:pPr>
      <w:r w:rsidRPr="00E36430">
        <w:rPr>
          <w:rFonts w:cs="Times New Roman"/>
          <w:sz w:val="26"/>
          <w:szCs w:val="26"/>
        </w:rPr>
        <w:t xml:space="preserve">There is a famous story in the </w:t>
      </w:r>
      <w:r w:rsidR="00E36430">
        <w:rPr>
          <w:rFonts w:cs="Times New Roman"/>
          <w:sz w:val="26"/>
          <w:szCs w:val="26"/>
        </w:rPr>
        <w:t>B</w:t>
      </w:r>
      <w:r w:rsidR="00E36430" w:rsidRPr="00E36430">
        <w:rPr>
          <w:rFonts w:cs="Times New Roman"/>
          <w:sz w:val="26"/>
          <w:szCs w:val="26"/>
        </w:rPr>
        <w:t xml:space="preserve">ible </w:t>
      </w:r>
      <w:r w:rsidRPr="00E36430">
        <w:rPr>
          <w:rFonts w:cs="Times New Roman"/>
          <w:sz w:val="26"/>
          <w:szCs w:val="26"/>
        </w:rPr>
        <w:t xml:space="preserve">where the King of Persia orders that Daniel be thrown into a den of lions, only </w:t>
      </w:r>
      <w:r w:rsidR="00B75232" w:rsidRPr="00E36430">
        <w:rPr>
          <w:rFonts w:cs="Times New Roman"/>
          <w:sz w:val="26"/>
          <w:szCs w:val="26"/>
        </w:rPr>
        <w:t>for</w:t>
      </w:r>
      <w:r w:rsidRPr="00E36430">
        <w:rPr>
          <w:rFonts w:cs="Times New Roman"/>
          <w:sz w:val="26"/>
          <w:szCs w:val="26"/>
        </w:rPr>
        <w:t xml:space="preserve"> him </w:t>
      </w:r>
      <w:r w:rsidR="00B75232" w:rsidRPr="00E36430">
        <w:rPr>
          <w:rFonts w:cs="Times New Roman"/>
          <w:sz w:val="26"/>
          <w:szCs w:val="26"/>
        </w:rPr>
        <w:t xml:space="preserve">to be </w:t>
      </w:r>
      <w:r w:rsidRPr="00E36430">
        <w:rPr>
          <w:rFonts w:cs="Times New Roman"/>
          <w:sz w:val="26"/>
          <w:szCs w:val="26"/>
        </w:rPr>
        <w:t xml:space="preserve">spared by the grace of God. </w:t>
      </w:r>
      <w:r w:rsidR="001562D0" w:rsidRPr="00E36430">
        <w:rPr>
          <w:rFonts w:cs="Times New Roman"/>
          <w:sz w:val="26"/>
          <w:szCs w:val="26"/>
        </w:rPr>
        <w:t>Last month we attended the annual meeting of the International Trademark Association (INTA), the world’s largest gathering of the trademark and branding industry, as representatives of the NCSG</w:t>
      </w:r>
      <w:r w:rsidR="00890A2C" w:rsidRPr="00E36430">
        <w:rPr>
          <w:rFonts w:cs="Times New Roman"/>
          <w:sz w:val="26"/>
          <w:szCs w:val="26"/>
        </w:rPr>
        <w:t>.</w:t>
      </w:r>
      <w:r w:rsidR="00F84CB6" w:rsidRPr="00E36430">
        <w:rPr>
          <w:rFonts w:cs="Times New Roman"/>
          <w:sz w:val="26"/>
          <w:szCs w:val="26"/>
        </w:rPr>
        <w:t xml:space="preserve"> </w:t>
      </w:r>
      <w:r w:rsidR="00732DBA" w:rsidRPr="00E36430">
        <w:rPr>
          <w:rFonts w:cs="Times New Roman"/>
          <w:sz w:val="26"/>
          <w:szCs w:val="26"/>
        </w:rPr>
        <w:t>I</w:t>
      </w:r>
      <w:r w:rsidR="00BC667D" w:rsidRPr="00E36430">
        <w:rPr>
          <w:rFonts w:cs="Times New Roman"/>
          <w:sz w:val="26"/>
          <w:szCs w:val="26"/>
        </w:rPr>
        <w:t>t may be a bit of a stretch to claim that</w:t>
      </w:r>
      <w:r w:rsidR="00F6731C" w:rsidRPr="00E36430">
        <w:rPr>
          <w:rFonts w:cs="Times New Roman"/>
          <w:sz w:val="26"/>
          <w:szCs w:val="26"/>
        </w:rPr>
        <w:t xml:space="preserve"> our emergence </w:t>
      </w:r>
      <w:r w:rsidR="00890A2C" w:rsidRPr="00E36430">
        <w:rPr>
          <w:rFonts w:cs="Times New Roman"/>
          <w:sz w:val="26"/>
          <w:szCs w:val="26"/>
        </w:rPr>
        <w:t xml:space="preserve">from the conference </w:t>
      </w:r>
      <w:r w:rsidR="00BC667D" w:rsidRPr="00E36430">
        <w:rPr>
          <w:rFonts w:cs="Times New Roman"/>
          <w:sz w:val="26"/>
          <w:szCs w:val="26"/>
        </w:rPr>
        <w:t>was the result of</w:t>
      </w:r>
      <w:r w:rsidR="00F6731C" w:rsidRPr="00E36430">
        <w:rPr>
          <w:rFonts w:cs="Times New Roman"/>
          <w:sz w:val="26"/>
          <w:szCs w:val="26"/>
        </w:rPr>
        <w:t xml:space="preserve"> divine interve</w:t>
      </w:r>
      <w:r w:rsidR="00132D51" w:rsidRPr="00E36430">
        <w:rPr>
          <w:rFonts w:cs="Times New Roman"/>
          <w:sz w:val="26"/>
          <w:szCs w:val="26"/>
        </w:rPr>
        <w:t>ntion but,</w:t>
      </w:r>
      <w:r w:rsidR="00F3323D" w:rsidRPr="00E36430">
        <w:rPr>
          <w:rFonts w:cs="Times New Roman"/>
          <w:sz w:val="26"/>
          <w:szCs w:val="26"/>
        </w:rPr>
        <w:t xml:space="preserve"> </w:t>
      </w:r>
      <w:r w:rsidR="00890A2C" w:rsidRPr="00E36430">
        <w:rPr>
          <w:rFonts w:cs="Times New Roman"/>
          <w:sz w:val="26"/>
          <w:szCs w:val="26"/>
        </w:rPr>
        <w:t>certainly</w:t>
      </w:r>
      <w:r w:rsidR="00132D51" w:rsidRPr="00E36430">
        <w:rPr>
          <w:rFonts w:cs="Times New Roman"/>
          <w:sz w:val="26"/>
          <w:szCs w:val="26"/>
        </w:rPr>
        <w:t>,</w:t>
      </w:r>
      <w:r w:rsidR="00890A2C" w:rsidRPr="00E36430">
        <w:rPr>
          <w:rFonts w:cs="Times New Roman"/>
          <w:sz w:val="26"/>
          <w:szCs w:val="26"/>
        </w:rPr>
        <w:t xml:space="preserve"> </w:t>
      </w:r>
      <w:r w:rsidR="001021F9" w:rsidRPr="00E36430">
        <w:rPr>
          <w:rFonts w:cs="Times New Roman"/>
          <w:sz w:val="26"/>
          <w:szCs w:val="26"/>
        </w:rPr>
        <w:t>it was</w:t>
      </w:r>
      <w:r w:rsidR="00890A2C" w:rsidRPr="00E36430">
        <w:rPr>
          <w:rFonts w:cs="Times New Roman"/>
          <w:sz w:val="26"/>
          <w:szCs w:val="26"/>
        </w:rPr>
        <w:t xml:space="preserve"> the closest we </w:t>
      </w:r>
      <w:r w:rsidR="00E36430">
        <w:rPr>
          <w:rFonts w:cs="Times New Roman"/>
          <w:sz w:val="26"/>
          <w:szCs w:val="26"/>
        </w:rPr>
        <w:t xml:space="preserve">hope to </w:t>
      </w:r>
      <w:r w:rsidR="00890A2C" w:rsidRPr="00E36430">
        <w:rPr>
          <w:rFonts w:cs="Times New Roman"/>
          <w:sz w:val="26"/>
          <w:szCs w:val="26"/>
        </w:rPr>
        <w:t>come to Daniel’s experience.</w:t>
      </w:r>
    </w:p>
    <w:p w14:paraId="18240DA3" w14:textId="5A205913" w:rsidR="00F6731C" w:rsidRDefault="00F6731C" w:rsidP="0028467D">
      <w:pPr>
        <w:jc w:val="both"/>
        <w:rPr>
          <w:rFonts w:cs="Times New Roman"/>
          <w:sz w:val="26"/>
          <w:szCs w:val="26"/>
        </w:rPr>
      </w:pPr>
    </w:p>
    <w:p w14:paraId="2606154E" w14:textId="7B69E857" w:rsidR="00DA4835" w:rsidRPr="00DA4835" w:rsidRDefault="00DA4835" w:rsidP="0028467D">
      <w:pPr>
        <w:jc w:val="both"/>
        <w:rPr>
          <w:rFonts w:cs="Times New Roman"/>
          <w:b/>
          <w:sz w:val="26"/>
          <w:szCs w:val="26"/>
        </w:rPr>
      </w:pPr>
      <w:r>
        <w:rPr>
          <w:rFonts w:cs="Times New Roman"/>
          <w:b/>
          <w:sz w:val="26"/>
          <w:szCs w:val="26"/>
        </w:rPr>
        <w:t>Outreach</w:t>
      </w:r>
      <w:r w:rsidR="002C3498">
        <w:rPr>
          <w:rFonts w:cs="Times New Roman"/>
          <w:b/>
          <w:sz w:val="26"/>
          <w:szCs w:val="26"/>
        </w:rPr>
        <w:t xml:space="preserve"> Opportunities</w:t>
      </w:r>
    </w:p>
    <w:p w14:paraId="18D2C544" w14:textId="77777777" w:rsidR="00DA4835" w:rsidRPr="00E36430" w:rsidRDefault="00DA4835" w:rsidP="0028467D">
      <w:pPr>
        <w:jc w:val="both"/>
        <w:rPr>
          <w:rFonts w:cs="Times New Roman"/>
          <w:sz w:val="26"/>
          <w:szCs w:val="26"/>
        </w:rPr>
      </w:pPr>
    </w:p>
    <w:p w14:paraId="3A2BF69D" w14:textId="7531B676" w:rsidR="00E36430" w:rsidRDefault="00F6731C" w:rsidP="00E36430">
      <w:pPr>
        <w:jc w:val="both"/>
        <w:rPr>
          <w:rFonts w:cs="Times New Roman"/>
          <w:sz w:val="26"/>
          <w:szCs w:val="26"/>
        </w:rPr>
      </w:pPr>
      <w:r w:rsidRPr="00E36430">
        <w:rPr>
          <w:rFonts w:cs="Times New Roman"/>
          <w:sz w:val="26"/>
          <w:szCs w:val="26"/>
        </w:rPr>
        <w:t xml:space="preserve">Our funding to attend the event was </w:t>
      </w:r>
      <w:r w:rsidR="005E26F2" w:rsidRPr="00E36430">
        <w:rPr>
          <w:rFonts w:cs="Times New Roman"/>
          <w:sz w:val="26"/>
          <w:szCs w:val="26"/>
        </w:rPr>
        <w:t>approved as an Additional Budget Request (ABR) to pilot engagement and outreach to the community of INTA attendees.</w:t>
      </w:r>
      <w:r w:rsidR="001A5177" w:rsidRPr="00E36430">
        <w:rPr>
          <w:rFonts w:cs="Times New Roman"/>
          <w:sz w:val="26"/>
          <w:szCs w:val="26"/>
        </w:rPr>
        <w:t xml:space="preserve"> While </w:t>
      </w:r>
      <w:r w:rsidR="00F15565" w:rsidRPr="00E36430">
        <w:rPr>
          <w:rFonts w:cs="Times New Roman"/>
          <w:sz w:val="26"/>
          <w:szCs w:val="26"/>
        </w:rPr>
        <w:t>INTA</w:t>
      </w:r>
      <w:r w:rsidR="001A5177" w:rsidRPr="00E36430">
        <w:rPr>
          <w:rFonts w:cs="Times New Roman"/>
          <w:sz w:val="26"/>
          <w:szCs w:val="26"/>
        </w:rPr>
        <w:t xml:space="preserve"> may, on its surface, seem like an odd place to recruit for the NCSG, it actually proved to be a very fruitful endeavour.</w:t>
      </w:r>
      <w:r w:rsidR="00116BC2" w:rsidRPr="00E36430">
        <w:rPr>
          <w:rFonts w:cs="Times New Roman"/>
          <w:sz w:val="26"/>
          <w:szCs w:val="26"/>
        </w:rPr>
        <w:t xml:space="preserve"> A</w:t>
      </w:r>
      <w:r w:rsidR="001A5177" w:rsidRPr="00E36430">
        <w:rPr>
          <w:rFonts w:cs="Times New Roman"/>
          <w:sz w:val="26"/>
          <w:szCs w:val="26"/>
        </w:rPr>
        <w:t>lthough the vast majority of attendees were lawy</w:t>
      </w:r>
      <w:r w:rsidR="002E4C90" w:rsidRPr="00E36430">
        <w:rPr>
          <w:rFonts w:cs="Times New Roman"/>
          <w:sz w:val="26"/>
          <w:szCs w:val="26"/>
        </w:rPr>
        <w:t>ers whose work revolves</w:t>
      </w:r>
      <w:r w:rsidR="001A5177" w:rsidRPr="00E36430">
        <w:rPr>
          <w:rFonts w:cs="Times New Roman"/>
          <w:sz w:val="26"/>
          <w:szCs w:val="26"/>
        </w:rPr>
        <w:t xml:space="preserve"> around </w:t>
      </w:r>
      <w:r w:rsidR="00E36430">
        <w:rPr>
          <w:rFonts w:cs="Times New Roman"/>
          <w:sz w:val="26"/>
          <w:szCs w:val="26"/>
        </w:rPr>
        <w:t xml:space="preserve">day-to-day </w:t>
      </w:r>
      <w:r w:rsidR="001A5177" w:rsidRPr="00E36430">
        <w:rPr>
          <w:rFonts w:cs="Times New Roman"/>
          <w:sz w:val="26"/>
          <w:szCs w:val="26"/>
        </w:rPr>
        <w:t>trademark and brand enforcement, there were also a good number of academics in attendance, many of whose views were more aligned with traditional</w:t>
      </w:r>
      <w:r w:rsidR="007A34E6" w:rsidRPr="00E36430">
        <w:rPr>
          <w:rFonts w:cs="Times New Roman"/>
          <w:sz w:val="26"/>
          <w:szCs w:val="26"/>
        </w:rPr>
        <w:t xml:space="preserve"> NCSG</w:t>
      </w:r>
      <w:r w:rsidR="001A5177" w:rsidRPr="00E36430">
        <w:rPr>
          <w:rFonts w:cs="Times New Roman"/>
          <w:sz w:val="26"/>
          <w:szCs w:val="26"/>
        </w:rPr>
        <w:t xml:space="preserve"> values </w:t>
      </w:r>
      <w:r w:rsidR="00E36430">
        <w:rPr>
          <w:rFonts w:cs="Times New Roman"/>
          <w:sz w:val="26"/>
          <w:szCs w:val="26"/>
        </w:rPr>
        <w:t xml:space="preserve">including </w:t>
      </w:r>
      <w:r w:rsidR="001A5177" w:rsidRPr="00E36430">
        <w:rPr>
          <w:rFonts w:cs="Times New Roman"/>
          <w:sz w:val="26"/>
          <w:szCs w:val="26"/>
        </w:rPr>
        <w:t xml:space="preserve">fair use, </w:t>
      </w:r>
      <w:r w:rsidR="00EC7196" w:rsidRPr="00E36430">
        <w:rPr>
          <w:rFonts w:cs="Times New Roman"/>
          <w:sz w:val="26"/>
          <w:szCs w:val="26"/>
        </w:rPr>
        <w:t>due process,</w:t>
      </w:r>
      <w:r w:rsidR="001A5177" w:rsidRPr="00E36430">
        <w:rPr>
          <w:rFonts w:cs="Times New Roman"/>
          <w:sz w:val="26"/>
          <w:szCs w:val="26"/>
        </w:rPr>
        <w:t xml:space="preserve"> and </w:t>
      </w:r>
      <w:r w:rsidR="00E36430">
        <w:rPr>
          <w:rFonts w:cs="Times New Roman"/>
          <w:sz w:val="26"/>
          <w:szCs w:val="26"/>
        </w:rPr>
        <w:t>the rights of people, organizations and companies to use ordinary dictionary words and common combinations of letters</w:t>
      </w:r>
      <w:r w:rsidR="001A5177" w:rsidRPr="00E36430">
        <w:rPr>
          <w:rFonts w:cs="Times New Roman"/>
          <w:sz w:val="26"/>
          <w:szCs w:val="26"/>
        </w:rPr>
        <w:t xml:space="preserve">. </w:t>
      </w:r>
      <w:r w:rsidR="00E36430">
        <w:rPr>
          <w:rFonts w:cs="Times New Roman"/>
          <w:sz w:val="26"/>
          <w:szCs w:val="26"/>
        </w:rPr>
        <w:t xml:space="preserve">We attended the “Academic Series,” and spent a terrific day with </w:t>
      </w:r>
      <w:r w:rsidR="00E36430" w:rsidRPr="00E36430">
        <w:rPr>
          <w:rFonts w:cs="Times New Roman"/>
          <w:sz w:val="26"/>
          <w:szCs w:val="26"/>
        </w:rPr>
        <w:t>T</w:t>
      </w:r>
      <w:r w:rsidR="00E36430">
        <w:rPr>
          <w:rFonts w:cs="Times New Roman"/>
          <w:sz w:val="26"/>
          <w:szCs w:val="26"/>
        </w:rPr>
        <w:t xml:space="preserve">rademark Scholarship Symposium and professors </w:t>
      </w:r>
      <w:r w:rsidR="00E36430" w:rsidRPr="00E36430">
        <w:rPr>
          <w:rFonts w:cs="Times New Roman"/>
          <w:sz w:val="26"/>
          <w:szCs w:val="26"/>
        </w:rPr>
        <w:t xml:space="preserve">from around the world </w:t>
      </w:r>
      <w:r w:rsidR="00E36430">
        <w:rPr>
          <w:rFonts w:cs="Times New Roman"/>
          <w:sz w:val="26"/>
          <w:szCs w:val="26"/>
        </w:rPr>
        <w:t xml:space="preserve">hearing about </w:t>
      </w:r>
      <w:r w:rsidR="00E36430">
        <w:rPr>
          <w:rFonts w:cs="Times New Roman"/>
          <w:sz w:val="26"/>
          <w:szCs w:val="26"/>
        </w:rPr>
        <w:lastRenderedPageBreak/>
        <w:t xml:space="preserve">their research and draft papers, which included work on FanFiction (and the right to use even the most famous trademarked and copyrighted material in derivative works – the types of commentary, parody and creation that people </w:t>
      </w:r>
      <w:r w:rsidR="00843132">
        <w:rPr>
          <w:rFonts w:cs="Times New Roman"/>
          <w:sz w:val="26"/>
          <w:szCs w:val="26"/>
        </w:rPr>
        <w:t xml:space="preserve">create for </w:t>
      </w:r>
      <w:r w:rsidR="00E36430">
        <w:rPr>
          <w:rFonts w:cs="Times New Roman"/>
          <w:sz w:val="26"/>
          <w:szCs w:val="26"/>
        </w:rPr>
        <w:t>themselves</w:t>
      </w:r>
      <w:r w:rsidR="00843132">
        <w:rPr>
          <w:rFonts w:cs="Times New Roman"/>
          <w:sz w:val="26"/>
          <w:szCs w:val="26"/>
        </w:rPr>
        <w:t>, their friends and their communities</w:t>
      </w:r>
      <w:r w:rsidR="00E36430">
        <w:rPr>
          <w:rFonts w:cs="Times New Roman"/>
          <w:sz w:val="26"/>
          <w:szCs w:val="26"/>
        </w:rPr>
        <w:t xml:space="preserve">). </w:t>
      </w:r>
      <w:r w:rsidR="00654DF6" w:rsidRPr="00E36430">
        <w:rPr>
          <w:rFonts w:cs="Times New Roman"/>
          <w:sz w:val="26"/>
          <w:szCs w:val="26"/>
        </w:rPr>
        <w:t xml:space="preserve">We </w:t>
      </w:r>
      <w:r w:rsidR="005A2269" w:rsidRPr="00E36430">
        <w:rPr>
          <w:rFonts w:cs="Times New Roman"/>
          <w:sz w:val="26"/>
          <w:szCs w:val="26"/>
        </w:rPr>
        <w:t xml:space="preserve">were able to chat with a number of professors </w:t>
      </w:r>
      <w:r w:rsidR="00E36430">
        <w:rPr>
          <w:rFonts w:cs="Times New Roman"/>
          <w:sz w:val="26"/>
          <w:szCs w:val="26"/>
        </w:rPr>
        <w:t xml:space="preserve">at these and other events, </w:t>
      </w:r>
      <w:r w:rsidR="005A2269" w:rsidRPr="00E36430">
        <w:rPr>
          <w:rFonts w:cs="Times New Roman"/>
          <w:sz w:val="26"/>
          <w:szCs w:val="26"/>
        </w:rPr>
        <w:t xml:space="preserve">and are already working to get them engaged in ICANN processes which are of relevance to their research and interests. </w:t>
      </w:r>
    </w:p>
    <w:p w14:paraId="43A0BB0E" w14:textId="669F3B14" w:rsidR="00E36430" w:rsidRDefault="00E36430" w:rsidP="00E36430">
      <w:pPr>
        <w:jc w:val="both"/>
        <w:rPr>
          <w:rFonts w:cs="Times New Roman"/>
          <w:sz w:val="26"/>
          <w:szCs w:val="26"/>
        </w:rPr>
      </w:pPr>
    </w:p>
    <w:p w14:paraId="05AA59F1" w14:textId="09D149FF" w:rsidR="007F187F" w:rsidRPr="007F187F" w:rsidRDefault="007F187F" w:rsidP="00E36430">
      <w:pPr>
        <w:jc w:val="both"/>
        <w:rPr>
          <w:rFonts w:cs="Times New Roman"/>
          <w:b/>
          <w:sz w:val="26"/>
          <w:szCs w:val="26"/>
        </w:rPr>
      </w:pPr>
      <w:r>
        <w:rPr>
          <w:rFonts w:cs="Times New Roman"/>
          <w:b/>
          <w:sz w:val="26"/>
          <w:szCs w:val="26"/>
        </w:rPr>
        <w:t>Privacy</w:t>
      </w:r>
      <w:r w:rsidR="00D72046">
        <w:rPr>
          <w:rFonts w:cs="Times New Roman"/>
          <w:b/>
          <w:sz w:val="26"/>
          <w:szCs w:val="26"/>
        </w:rPr>
        <w:t xml:space="preserve"> and GDPR</w:t>
      </w:r>
    </w:p>
    <w:p w14:paraId="585E8B0D" w14:textId="77777777" w:rsidR="007F187F" w:rsidRDefault="007F187F" w:rsidP="00E36430">
      <w:pPr>
        <w:jc w:val="both"/>
        <w:rPr>
          <w:rFonts w:cs="Times New Roman"/>
          <w:sz w:val="26"/>
          <w:szCs w:val="26"/>
        </w:rPr>
      </w:pPr>
    </w:p>
    <w:p w14:paraId="0834CFA5" w14:textId="19ABC7DA" w:rsidR="00EE398A" w:rsidRDefault="00E36430" w:rsidP="00E36430">
      <w:pPr>
        <w:jc w:val="both"/>
        <w:rPr>
          <w:rFonts w:cs="Times New Roman"/>
          <w:sz w:val="26"/>
          <w:szCs w:val="26"/>
        </w:rPr>
      </w:pPr>
      <w:r>
        <w:rPr>
          <w:rFonts w:cs="Times New Roman"/>
          <w:sz w:val="26"/>
          <w:szCs w:val="26"/>
        </w:rPr>
        <w:t xml:space="preserve">We also met and spent time with Sam </w:t>
      </w:r>
      <w:r w:rsidR="00EE398A">
        <w:rPr>
          <w:rFonts w:cs="Times New Roman"/>
          <w:sz w:val="26"/>
          <w:szCs w:val="26"/>
        </w:rPr>
        <w:t xml:space="preserve">Pfeifle, </w:t>
      </w:r>
      <w:r w:rsidR="00EE398A" w:rsidRPr="00EE398A">
        <w:rPr>
          <w:rFonts w:cs="Times New Roman"/>
          <w:sz w:val="26"/>
          <w:szCs w:val="26"/>
        </w:rPr>
        <w:t>Content Director</w:t>
      </w:r>
      <w:r w:rsidR="00EE398A">
        <w:rPr>
          <w:rFonts w:cs="Times New Roman"/>
          <w:sz w:val="26"/>
          <w:szCs w:val="26"/>
        </w:rPr>
        <w:t xml:space="preserve"> of the International Association of Privacy Professionals (IAPP). Sam led an important INTA </w:t>
      </w:r>
      <w:r w:rsidR="00286BAA">
        <w:rPr>
          <w:rFonts w:cs="Times New Roman"/>
          <w:sz w:val="26"/>
          <w:szCs w:val="26"/>
        </w:rPr>
        <w:t xml:space="preserve">session </w:t>
      </w:r>
      <w:r w:rsidR="00EE398A">
        <w:rPr>
          <w:rFonts w:cs="Times New Roman"/>
          <w:sz w:val="26"/>
          <w:szCs w:val="26"/>
        </w:rPr>
        <w:t xml:space="preserve">titled </w:t>
      </w:r>
      <w:r w:rsidR="00EE398A" w:rsidRPr="00243C02">
        <w:rPr>
          <w:rFonts w:cs="Times New Roman"/>
          <w:i/>
          <w:sz w:val="26"/>
          <w:szCs w:val="26"/>
        </w:rPr>
        <w:t>Privacy’s Goodwill Implications</w:t>
      </w:r>
      <w:r w:rsidR="00EE398A">
        <w:rPr>
          <w:rFonts w:cs="Times New Roman"/>
          <w:sz w:val="26"/>
          <w:szCs w:val="26"/>
        </w:rPr>
        <w:t xml:space="preserve"> in which he </w:t>
      </w:r>
      <w:r w:rsidR="00843132">
        <w:rPr>
          <w:rFonts w:cs="Times New Roman"/>
          <w:sz w:val="26"/>
          <w:szCs w:val="26"/>
        </w:rPr>
        <w:t xml:space="preserve">shared </w:t>
      </w:r>
      <w:r w:rsidR="00EE398A">
        <w:rPr>
          <w:rFonts w:cs="Times New Roman"/>
          <w:sz w:val="26"/>
          <w:szCs w:val="26"/>
        </w:rPr>
        <w:t>the important message that: “”</w:t>
      </w:r>
      <w:r w:rsidR="00EE398A" w:rsidRPr="00EE398A">
        <w:rPr>
          <w:rFonts w:cs="Times New Roman"/>
          <w:sz w:val="26"/>
          <w:szCs w:val="26"/>
        </w:rPr>
        <w:t>privacy is a brand co</w:t>
      </w:r>
      <w:r w:rsidR="00EE398A">
        <w:rPr>
          <w:rFonts w:cs="Times New Roman"/>
          <w:sz w:val="26"/>
          <w:szCs w:val="26"/>
        </w:rPr>
        <w:t xml:space="preserve">nsideration first and foremost” and that compliance with the GDPR, including and especially by US companies, “protect[s] </w:t>
      </w:r>
      <w:r w:rsidR="00EE398A" w:rsidRPr="00EE398A">
        <w:rPr>
          <w:rFonts w:cs="Times New Roman"/>
          <w:sz w:val="26"/>
          <w:szCs w:val="26"/>
        </w:rPr>
        <w:t>the goodwill of you</w:t>
      </w:r>
      <w:r w:rsidR="00EE398A">
        <w:rPr>
          <w:rFonts w:cs="Times New Roman"/>
          <w:sz w:val="26"/>
          <w:szCs w:val="26"/>
        </w:rPr>
        <w:t>r brand from a privacy misstep” and protects the company from “</w:t>
      </w:r>
      <w:r w:rsidR="00EE398A" w:rsidRPr="00EE398A">
        <w:rPr>
          <w:rFonts w:cs="Times New Roman"/>
          <w:sz w:val="26"/>
          <w:szCs w:val="26"/>
        </w:rPr>
        <w:t>reputational harm.</w:t>
      </w:r>
      <w:r w:rsidR="00EE398A">
        <w:rPr>
          <w:rFonts w:cs="Times New Roman"/>
          <w:sz w:val="26"/>
          <w:szCs w:val="26"/>
        </w:rPr>
        <w:t xml:space="preserve">”  It was a new way to think about the </w:t>
      </w:r>
      <w:r w:rsidR="00843132">
        <w:rPr>
          <w:rFonts w:cs="Times New Roman"/>
          <w:sz w:val="26"/>
          <w:szCs w:val="26"/>
        </w:rPr>
        <w:t xml:space="preserve">privacy </w:t>
      </w:r>
      <w:r w:rsidR="00EE398A">
        <w:rPr>
          <w:rFonts w:cs="Times New Roman"/>
          <w:sz w:val="26"/>
          <w:szCs w:val="26"/>
        </w:rPr>
        <w:t>issues</w:t>
      </w:r>
      <w:r w:rsidR="00843132">
        <w:rPr>
          <w:rFonts w:cs="Times New Roman"/>
          <w:sz w:val="26"/>
          <w:szCs w:val="26"/>
        </w:rPr>
        <w:t xml:space="preserve"> and one that </w:t>
      </w:r>
      <w:r w:rsidR="00EE398A">
        <w:rPr>
          <w:rFonts w:cs="Times New Roman"/>
          <w:sz w:val="26"/>
          <w:szCs w:val="26"/>
        </w:rPr>
        <w:t xml:space="preserve">would create a win-win for ICANN if we could think of compliance with the GDPR </w:t>
      </w:r>
      <w:r w:rsidR="00843132">
        <w:rPr>
          <w:rFonts w:cs="Times New Roman"/>
          <w:sz w:val="26"/>
          <w:szCs w:val="26"/>
        </w:rPr>
        <w:t xml:space="preserve">as a cooperative, positive </w:t>
      </w:r>
      <w:r w:rsidR="00EE398A">
        <w:rPr>
          <w:rFonts w:cs="Times New Roman"/>
          <w:sz w:val="26"/>
          <w:szCs w:val="26"/>
        </w:rPr>
        <w:t xml:space="preserve">and necessary effort to </w:t>
      </w:r>
      <w:r w:rsidR="00843132">
        <w:rPr>
          <w:rFonts w:cs="Times New Roman"/>
          <w:sz w:val="26"/>
          <w:szCs w:val="26"/>
        </w:rPr>
        <w:t xml:space="preserve">help both </w:t>
      </w:r>
      <w:r w:rsidR="00EE398A">
        <w:rPr>
          <w:rFonts w:cs="Times New Roman"/>
          <w:sz w:val="26"/>
          <w:szCs w:val="26"/>
        </w:rPr>
        <w:t xml:space="preserve">data subjects </w:t>
      </w:r>
      <w:r w:rsidR="00843132">
        <w:rPr>
          <w:rFonts w:cs="Times New Roman"/>
          <w:sz w:val="26"/>
          <w:szCs w:val="26"/>
        </w:rPr>
        <w:t xml:space="preserve">(registrants) </w:t>
      </w:r>
      <w:r w:rsidR="00EE398A">
        <w:rPr>
          <w:rFonts w:cs="Times New Roman"/>
          <w:sz w:val="26"/>
          <w:szCs w:val="26"/>
        </w:rPr>
        <w:t>and brands!</w:t>
      </w:r>
    </w:p>
    <w:p w14:paraId="6D0EB253" w14:textId="3CAFB1AB" w:rsidR="00EE398A" w:rsidRDefault="00EE398A" w:rsidP="00E36430">
      <w:pPr>
        <w:jc w:val="both"/>
        <w:rPr>
          <w:rFonts w:cs="Times New Roman"/>
          <w:sz w:val="26"/>
          <w:szCs w:val="26"/>
        </w:rPr>
      </w:pPr>
    </w:p>
    <w:p w14:paraId="3B3FCB4E" w14:textId="7344CE0F" w:rsidR="008D7FAF" w:rsidRPr="008D7FAF" w:rsidRDefault="008D7FAF" w:rsidP="00E36430">
      <w:pPr>
        <w:jc w:val="both"/>
        <w:rPr>
          <w:rFonts w:cs="Times New Roman"/>
          <w:b/>
          <w:sz w:val="26"/>
          <w:szCs w:val="26"/>
        </w:rPr>
      </w:pPr>
      <w:r>
        <w:rPr>
          <w:rFonts w:cs="Times New Roman"/>
          <w:b/>
          <w:sz w:val="26"/>
          <w:szCs w:val="26"/>
        </w:rPr>
        <w:t>Human Rights</w:t>
      </w:r>
    </w:p>
    <w:p w14:paraId="2C495FAF" w14:textId="77777777" w:rsidR="008D7FAF" w:rsidRDefault="008D7FAF" w:rsidP="00E36430">
      <w:pPr>
        <w:jc w:val="both"/>
        <w:rPr>
          <w:rFonts w:cs="Times New Roman"/>
          <w:sz w:val="26"/>
          <w:szCs w:val="26"/>
        </w:rPr>
      </w:pPr>
    </w:p>
    <w:p w14:paraId="67DBFBA2" w14:textId="5DD1680F" w:rsidR="00116BC2" w:rsidRDefault="00EE398A" w:rsidP="00E36430">
      <w:pPr>
        <w:jc w:val="both"/>
        <w:rPr>
          <w:rFonts w:cs="Times New Roman"/>
          <w:sz w:val="26"/>
          <w:szCs w:val="26"/>
        </w:rPr>
      </w:pPr>
      <w:r>
        <w:rPr>
          <w:rFonts w:cs="Times New Roman"/>
          <w:sz w:val="26"/>
          <w:szCs w:val="26"/>
        </w:rPr>
        <w:t xml:space="preserve">We also met professionals with </w:t>
      </w:r>
      <w:r w:rsidR="00843132">
        <w:rPr>
          <w:rFonts w:cs="Times New Roman"/>
          <w:sz w:val="26"/>
          <w:szCs w:val="26"/>
        </w:rPr>
        <w:t xml:space="preserve">background in </w:t>
      </w:r>
      <w:r>
        <w:rPr>
          <w:rFonts w:cs="Times New Roman"/>
          <w:sz w:val="26"/>
          <w:szCs w:val="26"/>
        </w:rPr>
        <w:t xml:space="preserve">human rights from prior work, and they </w:t>
      </w:r>
      <w:r w:rsidR="00843132">
        <w:rPr>
          <w:rFonts w:cs="Times New Roman"/>
          <w:sz w:val="26"/>
          <w:szCs w:val="26"/>
        </w:rPr>
        <w:t xml:space="preserve">expressed an interest in </w:t>
      </w:r>
      <w:r>
        <w:rPr>
          <w:rFonts w:cs="Times New Roman"/>
          <w:sz w:val="26"/>
          <w:szCs w:val="26"/>
        </w:rPr>
        <w:t xml:space="preserve">exploring </w:t>
      </w:r>
      <w:r w:rsidR="00843132">
        <w:rPr>
          <w:rFonts w:cs="Times New Roman"/>
          <w:sz w:val="26"/>
          <w:szCs w:val="26"/>
        </w:rPr>
        <w:t xml:space="preserve">involvement with </w:t>
      </w:r>
      <w:r>
        <w:rPr>
          <w:rFonts w:cs="Times New Roman"/>
          <w:sz w:val="26"/>
          <w:szCs w:val="26"/>
        </w:rPr>
        <w:t xml:space="preserve">NCSG and ICANN. </w:t>
      </w:r>
      <w:r w:rsidR="00843132">
        <w:rPr>
          <w:rFonts w:cs="Times New Roman"/>
          <w:sz w:val="26"/>
          <w:szCs w:val="26"/>
        </w:rPr>
        <w:t xml:space="preserve">A number of </w:t>
      </w:r>
      <w:r>
        <w:rPr>
          <w:rFonts w:cs="Times New Roman"/>
          <w:sz w:val="26"/>
          <w:szCs w:val="26"/>
        </w:rPr>
        <w:t xml:space="preserve">law students </w:t>
      </w:r>
      <w:r w:rsidR="00843132">
        <w:rPr>
          <w:rFonts w:cs="Times New Roman"/>
          <w:sz w:val="26"/>
          <w:szCs w:val="26"/>
        </w:rPr>
        <w:t xml:space="preserve">roamed the Seattle Convention Center hallways and we met a few who </w:t>
      </w:r>
      <w:r>
        <w:rPr>
          <w:rFonts w:cs="Times New Roman"/>
          <w:sz w:val="26"/>
          <w:szCs w:val="26"/>
        </w:rPr>
        <w:t xml:space="preserve">expressed an interest in </w:t>
      </w:r>
      <w:r w:rsidR="00843132">
        <w:rPr>
          <w:rFonts w:cs="Times New Roman"/>
          <w:sz w:val="26"/>
          <w:szCs w:val="26"/>
        </w:rPr>
        <w:t xml:space="preserve">joining </w:t>
      </w:r>
      <w:r>
        <w:rPr>
          <w:rFonts w:cs="Times New Roman"/>
          <w:sz w:val="26"/>
          <w:szCs w:val="26"/>
        </w:rPr>
        <w:t xml:space="preserve">NCSG, and </w:t>
      </w:r>
      <w:r w:rsidR="00286BAA">
        <w:rPr>
          <w:rFonts w:cs="Times New Roman"/>
          <w:sz w:val="26"/>
          <w:szCs w:val="26"/>
        </w:rPr>
        <w:t xml:space="preserve">in </w:t>
      </w:r>
      <w:r w:rsidR="00843132">
        <w:rPr>
          <w:rFonts w:cs="Times New Roman"/>
          <w:sz w:val="26"/>
          <w:szCs w:val="26"/>
        </w:rPr>
        <w:t xml:space="preserve">helping us </w:t>
      </w:r>
      <w:r>
        <w:rPr>
          <w:rFonts w:cs="Times New Roman"/>
          <w:sz w:val="26"/>
          <w:szCs w:val="26"/>
        </w:rPr>
        <w:t xml:space="preserve">research free expression </w:t>
      </w:r>
      <w:r w:rsidR="00843132">
        <w:rPr>
          <w:rFonts w:cs="Times New Roman"/>
          <w:sz w:val="26"/>
          <w:szCs w:val="26"/>
        </w:rPr>
        <w:t xml:space="preserve">and trademark issues. </w:t>
      </w:r>
      <w:r>
        <w:rPr>
          <w:rFonts w:cs="Times New Roman"/>
          <w:sz w:val="26"/>
          <w:szCs w:val="26"/>
        </w:rPr>
        <w:t xml:space="preserve"> </w:t>
      </w:r>
    </w:p>
    <w:p w14:paraId="4591FC90" w14:textId="0C92F67C" w:rsidR="002C3498" w:rsidRDefault="002C3498" w:rsidP="00E36430">
      <w:pPr>
        <w:jc w:val="both"/>
        <w:rPr>
          <w:rFonts w:cs="Times New Roman"/>
          <w:sz w:val="26"/>
          <w:szCs w:val="26"/>
        </w:rPr>
      </w:pPr>
    </w:p>
    <w:p w14:paraId="7D06A22C" w14:textId="6BE89AF5" w:rsidR="002C3498" w:rsidRPr="002C3498" w:rsidRDefault="006D7D10" w:rsidP="00E36430">
      <w:pPr>
        <w:jc w:val="both"/>
        <w:rPr>
          <w:rFonts w:cs="Times New Roman"/>
          <w:b/>
          <w:sz w:val="26"/>
          <w:szCs w:val="26"/>
        </w:rPr>
      </w:pPr>
      <w:r>
        <w:rPr>
          <w:rFonts w:cs="Times New Roman"/>
          <w:b/>
          <w:sz w:val="26"/>
          <w:szCs w:val="26"/>
        </w:rPr>
        <w:t>Reaching Across the Aisle</w:t>
      </w:r>
      <w:bookmarkStart w:id="0" w:name="_GoBack"/>
      <w:bookmarkEnd w:id="0"/>
    </w:p>
    <w:p w14:paraId="7D515BD3" w14:textId="77777777" w:rsidR="00F655E8" w:rsidRDefault="00F655E8" w:rsidP="0028467D">
      <w:pPr>
        <w:jc w:val="both"/>
        <w:rPr>
          <w:rFonts w:cs="Times New Roman"/>
          <w:sz w:val="26"/>
          <w:szCs w:val="26"/>
        </w:rPr>
      </w:pPr>
    </w:p>
    <w:p w14:paraId="6561CF19" w14:textId="4FB3C564" w:rsidR="00847B59" w:rsidRDefault="00EE398A" w:rsidP="00AB0FAE">
      <w:pPr>
        <w:jc w:val="both"/>
        <w:rPr>
          <w:rFonts w:cs="Times New Roman"/>
          <w:sz w:val="26"/>
          <w:szCs w:val="26"/>
        </w:rPr>
      </w:pPr>
      <w:r>
        <w:rPr>
          <w:rFonts w:cs="Times New Roman"/>
          <w:sz w:val="26"/>
          <w:szCs w:val="26"/>
        </w:rPr>
        <w:t xml:space="preserve">What we found </w:t>
      </w:r>
      <w:r w:rsidR="00843132">
        <w:rPr>
          <w:rFonts w:cs="Times New Roman"/>
          <w:sz w:val="26"/>
          <w:szCs w:val="26"/>
        </w:rPr>
        <w:t xml:space="preserve">particularly </w:t>
      </w:r>
      <w:r>
        <w:rPr>
          <w:rFonts w:cs="Times New Roman"/>
          <w:sz w:val="26"/>
          <w:szCs w:val="26"/>
        </w:rPr>
        <w:t xml:space="preserve">interesting was the ability to </w:t>
      </w:r>
      <w:r w:rsidR="004C683F" w:rsidRPr="00E36430">
        <w:rPr>
          <w:rFonts w:cs="Times New Roman"/>
          <w:sz w:val="26"/>
          <w:szCs w:val="26"/>
        </w:rPr>
        <w:t xml:space="preserve">attend and engage with Intellectual Property Constituency </w:t>
      </w:r>
      <w:r>
        <w:rPr>
          <w:rFonts w:cs="Times New Roman"/>
          <w:sz w:val="26"/>
          <w:szCs w:val="26"/>
        </w:rPr>
        <w:t>members</w:t>
      </w:r>
      <w:r w:rsidR="00843132">
        <w:rPr>
          <w:rFonts w:cs="Times New Roman"/>
          <w:sz w:val="26"/>
          <w:szCs w:val="26"/>
        </w:rPr>
        <w:t xml:space="preserve"> </w:t>
      </w:r>
      <w:r w:rsidR="004C683F" w:rsidRPr="00E36430">
        <w:rPr>
          <w:rFonts w:cs="Times New Roman"/>
          <w:sz w:val="26"/>
          <w:szCs w:val="26"/>
        </w:rPr>
        <w:t>on their turf</w:t>
      </w:r>
      <w:r w:rsidR="00843132">
        <w:rPr>
          <w:rFonts w:cs="Times New Roman"/>
          <w:sz w:val="26"/>
          <w:szCs w:val="26"/>
        </w:rPr>
        <w:t xml:space="preserve"> </w:t>
      </w:r>
      <w:r>
        <w:rPr>
          <w:rFonts w:cs="Times New Roman"/>
          <w:sz w:val="26"/>
          <w:szCs w:val="26"/>
        </w:rPr>
        <w:t>and within their larger community</w:t>
      </w:r>
      <w:r w:rsidR="004C683F" w:rsidRPr="00E36430">
        <w:rPr>
          <w:rFonts w:cs="Times New Roman"/>
          <w:sz w:val="26"/>
          <w:szCs w:val="26"/>
        </w:rPr>
        <w:t>.</w:t>
      </w:r>
      <w:r>
        <w:rPr>
          <w:rFonts w:cs="Times New Roman"/>
          <w:sz w:val="26"/>
          <w:szCs w:val="26"/>
        </w:rPr>
        <w:t xml:space="preserve"> </w:t>
      </w:r>
      <w:r w:rsidR="00AB0FAE">
        <w:rPr>
          <w:rFonts w:cs="Times New Roman"/>
          <w:sz w:val="26"/>
          <w:szCs w:val="26"/>
        </w:rPr>
        <w:t xml:space="preserve">Lori Schulman, Senior Director of </w:t>
      </w:r>
      <w:r w:rsidR="00AB0FAE" w:rsidRPr="00AB0FAE">
        <w:rPr>
          <w:rFonts w:cs="Times New Roman"/>
          <w:sz w:val="26"/>
          <w:szCs w:val="26"/>
        </w:rPr>
        <w:t xml:space="preserve">Internet Policy </w:t>
      </w:r>
      <w:r w:rsidR="00AB0FAE">
        <w:rPr>
          <w:rFonts w:cs="Times New Roman"/>
          <w:sz w:val="26"/>
          <w:szCs w:val="26"/>
        </w:rPr>
        <w:t xml:space="preserve">for INTA, and a main organizer for this enormous meeting of 11,000 participants and hundreds of sessions, reached out to NCSG and spent an hour </w:t>
      </w:r>
      <w:r w:rsidR="00843132">
        <w:rPr>
          <w:rFonts w:cs="Times New Roman"/>
          <w:sz w:val="26"/>
          <w:szCs w:val="26"/>
        </w:rPr>
        <w:t xml:space="preserve">with </w:t>
      </w:r>
      <w:r w:rsidR="00286BAA">
        <w:rPr>
          <w:rFonts w:cs="Times New Roman"/>
          <w:sz w:val="26"/>
          <w:szCs w:val="26"/>
        </w:rPr>
        <w:t xml:space="preserve">us </w:t>
      </w:r>
      <w:r w:rsidR="00AB0FAE">
        <w:rPr>
          <w:rFonts w:cs="Times New Roman"/>
          <w:sz w:val="26"/>
          <w:szCs w:val="26"/>
        </w:rPr>
        <w:t xml:space="preserve">providing a roadmap across the INTA meeting and its many tracks. We also received guidance to </w:t>
      </w:r>
      <w:r w:rsidR="00843132">
        <w:rPr>
          <w:rFonts w:cs="Times New Roman"/>
          <w:sz w:val="26"/>
          <w:szCs w:val="26"/>
        </w:rPr>
        <w:t xml:space="preserve">relevant </w:t>
      </w:r>
      <w:r w:rsidR="00AB0FAE">
        <w:rPr>
          <w:rFonts w:cs="Times New Roman"/>
          <w:sz w:val="26"/>
          <w:szCs w:val="26"/>
        </w:rPr>
        <w:t>sessions from Paul McGrady, Petter R</w:t>
      </w:r>
      <w:r w:rsidR="00AB0FAE" w:rsidRPr="00AB0FAE">
        <w:rPr>
          <w:rFonts w:cs="Times New Roman"/>
          <w:sz w:val="26"/>
          <w:szCs w:val="26"/>
        </w:rPr>
        <w:t>indforth</w:t>
      </w:r>
      <w:r w:rsidR="00AB0FAE">
        <w:rPr>
          <w:rFonts w:cs="Times New Roman"/>
          <w:sz w:val="26"/>
          <w:szCs w:val="26"/>
        </w:rPr>
        <w:t xml:space="preserve"> and many other ICANN regulars – as well as an invitation from Michael Graham to join the </w:t>
      </w:r>
      <w:r w:rsidR="00AB0FAE" w:rsidRPr="00AB0FAE">
        <w:rPr>
          <w:rFonts w:cs="Times New Roman"/>
          <w:sz w:val="26"/>
          <w:szCs w:val="26"/>
        </w:rPr>
        <w:t>Domain Name Industry Issues and Metrics Subcommittee Meeting</w:t>
      </w:r>
      <w:r w:rsidR="00AB0FAE">
        <w:rPr>
          <w:rFonts w:cs="Times New Roman"/>
          <w:sz w:val="26"/>
          <w:szCs w:val="26"/>
        </w:rPr>
        <w:t xml:space="preserve"> (a closed meeting) which, of course, we accepted</w:t>
      </w:r>
      <w:r w:rsidR="00847B59">
        <w:rPr>
          <w:rFonts w:cs="Times New Roman"/>
          <w:sz w:val="26"/>
          <w:szCs w:val="26"/>
        </w:rPr>
        <w:t>.</w:t>
      </w:r>
    </w:p>
    <w:p w14:paraId="751FCE22" w14:textId="3EA86811" w:rsidR="00AB0FAE" w:rsidRDefault="00AB0FAE" w:rsidP="00AB0FAE">
      <w:pPr>
        <w:jc w:val="both"/>
        <w:rPr>
          <w:rFonts w:cs="Times New Roman"/>
          <w:sz w:val="26"/>
          <w:szCs w:val="26"/>
        </w:rPr>
      </w:pPr>
      <w:r>
        <w:rPr>
          <w:rFonts w:cs="Times New Roman"/>
          <w:sz w:val="26"/>
          <w:szCs w:val="26"/>
        </w:rPr>
        <w:t xml:space="preserve">  </w:t>
      </w:r>
    </w:p>
    <w:p w14:paraId="6033D2E7" w14:textId="11AF2A1B" w:rsidR="005A2269" w:rsidRPr="00E36430" w:rsidRDefault="00AB0FAE" w:rsidP="00AB0FAE">
      <w:pPr>
        <w:jc w:val="both"/>
        <w:rPr>
          <w:rFonts w:cs="Times New Roman"/>
          <w:sz w:val="26"/>
          <w:szCs w:val="26"/>
        </w:rPr>
      </w:pPr>
      <w:r>
        <w:rPr>
          <w:rFonts w:cs="Times New Roman"/>
          <w:sz w:val="26"/>
          <w:szCs w:val="26"/>
        </w:rPr>
        <w:lastRenderedPageBreak/>
        <w:t xml:space="preserve">In the end, we attended </w:t>
      </w:r>
      <w:r w:rsidR="00843132">
        <w:rPr>
          <w:rFonts w:cs="Times New Roman"/>
          <w:sz w:val="26"/>
          <w:szCs w:val="26"/>
        </w:rPr>
        <w:t xml:space="preserve">this 5-day INTA meeting </w:t>
      </w:r>
      <w:r>
        <w:rPr>
          <w:rFonts w:cs="Times New Roman"/>
          <w:sz w:val="26"/>
          <w:szCs w:val="26"/>
        </w:rPr>
        <w:t>because, a</w:t>
      </w:r>
      <w:r w:rsidR="004C683F" w:rsidRPr="00E36430">
        <w:rPr>
          <w:rFonts w:cs="Times New Roman"/>
          <w:sz w:val="26"/>
          <w:szCs w:val="26"/>
        </w:rPr>
        <w:t xml:space="preserve">lthough we may </w:t>
      </w:r>
      <w:r w:rsidR="00EE398A">
        <w:rPr>
          <w:rFonts w:cs="Times New Roman"/>
          <w:sz w:val="26"/>
          <w:szCs w:val="26"/>
        </w:rPr>
        <w:t xml:space="preserve">often </w:t>
      </w:r>
      <w:r w:rsidR="004C683F" w:rsidRPr="00E36430">
        <w:rPr>
          <w:rFonts w:cs="Times New Roman"/>
          <w:sz w:val="26"/>
          <w:szCs w:val="26"/>
        </w:rPr>
        <w:t xml:space="preserve">hold radically different opinions </w:t>
      </w:r>
      <w:r w:rsidR="00843132">
        <w:rPr>
          <w:rFonts w:cs="Times New Roman"/>
          <w:sz w:val="26"/>
          <w:szCs w:val="26"/>
        </w:rPr>
        <w:t xml:space="preserve">from the Intellectual Property Constituency (IPC) </w:t>
      </w:r>
      <w:r w:rsidR="004C683F" w:rsidRPr="00E36430">
        <w:rPr>
          <w:rFonts w:cs="Times New Roman"/>
          <w:sz w:val="26"/>
          <w:szCs w:val="26"/>
        </w:rPr>
        <w:t xml:space="preserve">on </w:t>
      </w:r>
      <w:r>
        <w:rPr>
          <w:rFonts w:cs="Times New Roman"/>
          <w:sz w:val="26"/>
          <w:szCs w:val="26"/>
        </w:rPr>
        <w:t xml:space="preserve">many </w:t>
      </w:r>
      <w:r w:rsidR="004C683F" w:rsidRPr="00E36430">
        <w:rPr>
          <w:rFonts w:cs="Times New Roman"/>
          <w:sz w:val="26"/>
          <w:szCs w:val="26"/>
        </w:rPr>
        <w:t xml:space="preserve">issues, fundamentally the multistakeholder process depends on our ability to work together with people across the aisle, and to give and take effectively as part of negotiations to develop and improve ICANN’s policies. Too often, </w:t>
      </w:r>
      <w:r>
        <w:rPr>
          <w:rFonts w:cs="Times New Roman"/>
          <w:sz w:val="26"/>
          <w:szCs w:val="26"/>
        </w:rPr>
        <w:t xml:space="preserve">many </w:t>
      </w:r>
      <w:r w:rsidR="00843132">
        <w:rPr>
          <w:rFonts w:cs="Times New Roman"/>
          <w:sz w:val="26"/>
          <w:szCs w:val="26"/>
        </w:rPr>
        <w:t xml:space="preserve">at ICANN </w:t>
      </w:r>
      <w:r>
        <w:rPr>
          <w:rFonts w:cs="Times New Roman"/>
          <w:sz w:val="26"/>
          <w:szCs w:val="26"/>
        </w:rPr>
        <w:t xml:space="preserve">simply dig </w:t>
      </w:r>
      <w:r w:rsidR="004C683F" w:rsidRPr="00E36430">
        <w:rPr>
          <w:rFonts w:cs="Times New Roman"/>
          <w:sz w:val="26"/>
          <w:szCs w:val="26"/>
        </w:rPr>
        <w:t xml:space="preserve">in their heels and </w:t>
      </w:r>
      <w:r>
        <w:rPr>
          <w:rFonts w:cs="Times New Roman"/>
          <w:sz w:val="26"/>
          <w:szCs w:val="26"/>
        </w:rPr>
        <w:t xml:space="preserve">refuse </w:t>
      </w:r>
      <w:r w:rsidR="004C683F" w:rsidRPr="00E36430">
        <w:rPr>
          <w:rFonts w:cs="Times New Roman"/>
          <w:sz w:val="26"/>
          <w:szCs w:val="26"/>
        </w:rPr>
        <w:t xml:space="preserve">to consider </w:t>
      </w:r>
      <w:r>
        <w:rPr>
          <w:rFonts w:cs="Times New Roman"/>
          <w:sz w:val="26"/>
          <w:szCs w:val="26"/>
        </w:rPr>
        <w:t xml:space="preserve">another </w:t>
      </w:r>
      <w:r w:rsidR="004C683F" w:rsidRPr="00E36430">
        <w:rPr>
          <w:rFonts w:cs="Times New Roman"/>
          <w:sz w:val="26"/>
          <w:szCs w:val="26"/>
        </w:rPr>
        <w:t xml:space="preserve">side’s position. Hearing folks from the IPC present their thoughts </w:t>
      </w:r>
      <w:r w:rsidR="00BE6C11" w:rsidRPr="00243C02">
        <w:rPr>
          <w:rFonts w:cs="Times New Roman"/>
          <w:i/>
          <w:sz w:val="26"/>
          <w:szCs w:val="26"/>
        </w:rPr>
        <w:t>to their own audience</w:t>
      </w:r>
      <w:r w:rsidR="00BE6C11" w:rsidRPr="00E36430">
        <w:rPr>
          <w:rFonts w:cs="Times New Roman"/>
          <w:sz w:val="26"/>
          <w:szCs w:val="26"/>
        </w:rPr>
        <w:t xml:space="preserve"> provided some interesting insight into how they approach these issues, what kind of prioritization they look for, and why they argue for the positions that they do. That’s not to say we found their arguments convincin</w:t>
      </w:r>
      <w:r w:rsidR="00F70505" w:rsidRPr="00E36430">
        <w:rPr>
          <w:rFonts w:cs="Times New Roman"/>
          <w:sz w:val="26"/>
          <w:szCs w:val="26"/>
        </w:rPr>
        <w:t>g</w:t>
      </w:r>
      <w:r w:rsidR="00AE472A" w:rsidRPr="00E36430">
        <w:rPr>
          <w:rFonts w:cs="Times New Roman"/>
          <w:sz w:val="26"/>
          <w:szCs w:val="26"/>
        </w:rPr>
        <w:t xml:space="preserve"> (we’ve no plans to </w:t>
      </w:r>
      <w:r w:rsidR="00F574F7" w:rsidRPr="00E36430">
        <w:rPr>
          <w:rFonts w:cs="Times New Roman"/>
          <w:sz w:val="26"/>
          <w:szCs w:val="26"/>
        </w:rPr>
        <w:t>switch</w:t>
      </w:r>
      <w:r w:rsidR="00AE472A" w:rsidRPr="00E36430">
        <w:rPr>
          <w:rFonts w:cs="Times New Roman"/>
          <w:sz w:val="26"/>
          <w:szCs w:val="26"/>
        </w:rPr>
        <w:t xml:space="preserve"> constituencies!),</w:t>
      </w:r>
      <w:r w:rsidR="00BE6C11" w:rsidRPr="00E36430">
        <w:rPr>
          <w:rFonts w:cs="Times New Roman"/>
          <w:sz w:val="26"/>
          <w:szCs w:val="26"/>
        </w:rPr>
        <w:t xml:space="preserve"> but it was a useful exercise in </w:t>
      </w:r>
      <w:r>
        <w:rPr>
          <w:rFonts w:cs="Times New Roman"/>
          <w:sz w:val="26"/>
          <w:szCs w:val="26"/>
        </w:rPr>
        <w:t xml:space="preserve">helping find </w:t>
      </w:r>
      <w:r w:rsidR="00BE6C11" w:rsidRPr="00E36430">
        <w:rPr>
          <w:rFonts w:cs="Times New Roman"/>
          <w:sz w:val="26"/>
          <w:szCs w:val="26"/>
        </w:rPr>
        <w:t xml:space="preserve">where future common ground </w:t>
      </w:r>
      <w:r w:rsidR="00847B59">
        <w:rPr>
          <w:rFonts w:cs="Times New Roman"/>
          <w:sz w:val="26"/>
          <w:szCs w:val="26"/>
        </w:rPr>
        <w:t xml:space="preserve">might exist </w:t>
      </w:r>
      <w:r w:rsidR="00843132">
        <w:rPr>
          <w:rFonts w:cs="Times New Roman"/>
          <w:sz w:val="26"/>
          <w:szCs w:val="26"/>
        </w:rPr>
        <w:t xml:space="preserve">as our ICANN policy </w:t>
      </w:r>
      <w:r w:rsidR="00E569C3" w:rsidRPr="00E36430">
        <w:rPr>
          <w:rFonts w:cs="Times New Roman"/>
          <w:sz w:val="26"/>
          <w:szCs w:val="26"/>
        </w:rPr>
        <w:t>debates continue to unfold</w:t>
      </w:r>
      <w:r w:rsidR="00BE6C11" w:rsidRPr="00E36430">
        <w:rPr>
          <w:rFonts w:cs="Times New Roman"/>
          <w:sz w:val="26"/>
          <w:szCs w:val="26"/>
        </w:rPr>
        <w:t xml:space="preserve">. </w:t>
      </w:r>
    </w:p>
    <w:p w14:paraId="0E64B0B0" w14:textId="0818F677" w:rsidR="00B71024" w:rsidRPr="00E36430" w:rsidRDefault="00B71024" w:rsidP="00E8393B">
      <w:pPr>
        <w:jc w:val="both"/>
        <w:rPr>
          <w:rFonts w:cs="Times New Roman"/>
          <w:sz w:val="26"/>
          <w:szCs w:val="26"/>
        </w:rPr>
      </w:pPr>
    </w:p>
    <w:p w14:paraId="47DB03F1" w14:textId="77777777" w:rsidR="002A4B60" w:rsidRPr="00E36430" w:rsidRDefault="00157014" w:rsidP="00E8393B">
      <w:pPr>
        <w:jc w:val="both"/>
        <w:rPr>
          <w:rFonts w:cs="Times New Roman"/>
          <w:sz w:val="26"/>
          <w:szCs w:val="26"/>
        </w:rPr>
      </w:pPr>
      <w:r w:rsidRPr="00E36430">
        <w:rPr>
          <w:rFonts w:cs="Times New Roman"/>
          <w:sz w:val="26"/>
          <w:szCs w:val="26"/>
        </w:rPr>
        <w:t xml:space="preserve">We both appreciate the opportunity to </w:t>
      </w:r>
      <w:r w:rsidR="00B71024" w:rsidRPr="00E36430">
        <w:rPr>
          <w:rFonts w:cs="Times New Roman"/>
          <w:sz w:val="26"/>
          <w:szCs w:val="26"/>
        </w:rPr>
        <w:t xml:space="preserve">have </w:t>
      </w:r>
      <w:r w:rsidRPr="00E36430">
        <w:rPr>
          <w:rFonts w:cs="Times New Roman"/>
          <w:sz w:val="26"/>
          <w:szCs w:val="26"/>
        </w:rPr>
        <w:t>represent</w:t>
      </w:r>
      <w:r w:rsidR="00B71024" w:rsidRPr="00E36430">
        <w:rPr>
          <w:rFonts w:cs="Times New Roman"/>
          <w:sz w:val="26"/>
          <w:szCs w:val="26"/>
        </w:rPr>
        <w:t>ed</w:t>
      </w:r>
      <w:r w:rsidRPr="00E36430">
        <w:rPr>
          <w:rFonts w:cs="Times New Roman"/>
          <w:sz w:val="26"/>
          <w:szCs w:val="26"/>
        </w:rPr>
        <w:t xml:space="preserve"> the NCSG in this space</w:t>
      </w:r>
      <w:r w:rsidR="00B71024" w:rsidRPr="00E36430">
        <w:rPr>
          <w:rFonts w:cs="Times New Roman"/>
          <w:sz w:val="26"/>
          <w:szCs w:val="26"/>
        </w:rPr>
        <w:t>.</w:t>
      </w:r>
    </w:p>
    <w:p w14:paraId="38330147" w14:textId="77777777" w:rsidR="00F6731C" w:rsidRPr="00E36430" w:rsidRDefault="00F6731C" w:rsidP="0028467D">
      <w:pPr>
        <w:jc w:val="both"/>
        <w:rPr>
          <w:rFonts w:cs="Times New Roman"/>
          <w:sz w:val="26"/>
          <w:szCs w:val="26"/>
        </w:rPr>
      </w:pPr>
    </w:p>
    <w:sectPr w:rsidR="00F6731C" w:rsidRPr="00E36430" w:rsidSect="001A6A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4551B0"/>
    <w:multiLevelType w:val="hybridMultilevel"/>
    <w:tmpl w:val="0B3E8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67D"/>
    <w:rsid w:val="000241C0"/>
    <w:rsid w:val="000370EC"/>
    <w:rsid w:val="0007721E"/>
    <w:rsid w:val="000B4785"/>
    <w:rsid w:val="000D1CA2"/>
    <w:rsid w:val="001021F9"/>
    <w:rsid w:val="00103AF9"/>
    <w:rsid w:val="001050CF"/>
    <w:rsid w:val="00116BC2"/>
    <w:rsid w:val="00123F6F"/>
    <w:rsid w:val="00132D51"/>
    <w:rsid w:val="001562D0"/>
    <w:rsid w:val="00157014"/>
    <w:rsid w:val="0018699D"/>
    <w:rsid w:val="001A1D5B"/>
    <w:rsid w:val="001A5177"/>
    <w:rsid w:val="001A6AD0"/>
    <w:rsid w:val="001A70A5"/>
    <w:rsid w:val="001D3597"/>
    <w:rsid w:val="001E1AC8"/>
    <w:rsid w:val="001F5B6F"/>
    <w:rsid w:val="00243C02"/>
    <w:rsid w:val="002527C2"/>
    <w:rsid w:val="00266DDB"/>
    <w:rsid w:val="002843A3"/>
    <w:rsid w:val="0028467D"/>
    <w:rsid w:val="00286BAA"/>
    <w:rsid w:val="002A4B60"/>
    <w:rsid w:val="002C3498"/>
    <w:rsid w:val="002C61D5"/>
    <w:rsid w:val="002E4C90"/>
    <w:rsid w:val="00301413"/>
    <w:rsid w:val="00337BCF"/>
    <w:rsid w:val="00352A9F"/>
    <w:rsid w:val="0037550B"/>
    <w:rsid w:val="0037783A"/>
    <w:rsid w:val="00377F12"/>
    <w:rsid w:val="003B424C"/>
    <w:rsid w:val="003D319B"/>
    <w:rsid w:val="003D76DD"/>
    <w:rsid w:val="003E2819"/>
    <w:rsid w:val="00427DFD"/>
    <w:rsid w:val="0044324B"/>
    <w:rsid w:val="00483B0D"/>
    <w:rsid w:val="00491603"/>
    <w:rsid w:val="004B3495"/>
    <w:rsid w:val="004C683F"/>
    <w:rsid w:val="004D7A4F"/>
    <w:rsid w:val="004E36DC"/>
    <w:rsid w:val="00532324"/>
    <w:rsid w:val="00571F5F"/>
    <w:rsid w:val="00584EA8"/>
    <w:rsid w:val="005A2269"/>
    <w:rsid w:val="005C2031"/>
    <w:rsid w:val="005C6A84"/>
    <w:rsid w:val="005D3A7B"/>
    <w:rsid w:val="005E26F2"/>
    <w:rsid w:val="0060689D"/>
    <w:rsid w:val="00622221"/>
    <w:rsid w:val="00623FFD"/>
    <w:rsid w:val="00653AD9"/>
    <w:rsid w:val="00654BD3"/>
    <w:rsid w:val="00654DF6"/>
    <w:rsid w:val="00675A16"/>
    <w:rsid w:val="00696EFA"/>
    <w:rsid w:val="006C170B"/>
    <w:rsid w:val="006D7D10"/>
    <w:rsid w:val="006E5B3D"/>
    <w:rsid w:val="00707E5F"/>
    <w:rsid w:val="007200AD"/>
    <w:rsid w:val="00732DBA"/>
    <w:rsid w:val="007653B4"/>
    <w:rsid w:val="007702E5"/>
    <w:rsid w:val="0077247F"/>
    <w:rsid w:val="007729DB"/>
    <w:rsid w:val="0077774C"/>
    <w:rsid w:val="007A34E6"/>
    <w:rsid w:val="007B4DDC"/>
    <w:rsid w:val="007D6B42"/>
    <w:rsid w:val="007F187F"/>
    <w:rsid w:val="00843132"/>
    <w:rsid w:val="00844F31"/>
    <w:rsid w:val="00847B59"/>
    <w:rsid w:val="00853A12"/>
    <w:rsid w:val="00857ED7"/>
    <w:rsid w:val="00873BFD"/>
    <w:rsid w:val="00886075"/>
    <w:rsid w:val="00890A2C"/>
    <w:rsid w:val="008A0BED"/>
    <w:rsid w:val="008C5A8C"/>
    <w:rsid w:val="008D7FAF"/>
    <w:rsid w:val="008E1396"/>
    <w:rsid w:val="008F1D0A"/>
    <w:rsid w:val="009548BB"/>
    <w:rsid w:val="00960AB1"/>
    <w:rsid w:val="009660C8"/>
    <w:rsid w:val="00967911"/>
    <w:rsid w:val="00993AFE"/>
    <w:rsid w:val="009E3848"/>
    <w:rsid w:val="00A11493"/>
    <w:rsid w:val="00A226DC"/>
    <w:rsid w:val="00A54D73"/>
    <w:rsid w:val="00A73D7D"/>
    <w:rsid w:val="00A83ECB"/>
    <w:rsid w:val="00A9161C"/>
    <w:rsid w:val="00A93D45"/>
    <w:rsid w:val="00A97170"/>
    <w:rsid w:val="00AB0FAE"/>
    <w:rsid w:val="00AE472A"/>
    <w:rsid w:val="00B26516"/>
    <w:rsid w:val="00B354DF"/>
    <w:rsid w:val="00B43DEC"/>
    <w:rsid w:val="00B46285"/>
    <w:rsid w:val="00B55791"/>
    <w:rsid w:val="00B659A4"/>
    <w:rsid w:val="00B71024"/>
    <w:rsid w:val="00B75232"/>
    <w:rsid w:val="00B8710A"/>
    <w:rsid w:val="00BA10E7"/>
    <w:rsid w:val="00BB38C4"/>
    <w:rsid w:val="00BC065E"/>
    <w:rsid w:val="00BC667D"/>
    <w:rsid w:val="00BE6C11"/>
    <w:rsid w:val="00BF43F2"/>
    <w:rsid w:val="00BF5E85"/>
    <w:rsid w:val="00C333F1"/>
    <w:rsid w:val="00C33BE3"/>
    <w:rsid w:val="00C81EFC"/>
    <w:rsid w:val="00CA1DBF"/>
    <w:rsid w:val="00CB66DC"/>
    <w:rsid w:val="00CE5B17"/>
    <w:rsid w:val="00D224B5"/>
    <w:rsid w:val="00D22DD9"/>
    <w:rsid w:val="00D51DC9"/>
    <w:rsid w:val="00D60C79"/>
    <w:rsid w:val="00D72046"/>
    <w:rsid w:val="00D86BF5"/>
    <w:rsid w:val="00DA4835"/>
    <w:rsid w:val="00DA750C"/>
    <w:rsid w:val="00DB2476"/>
    <w:rsid w:val="00DB27A9"/>
    <w:rsid w:val="00E3078E"/>
    <w:rsid w:val="00E36430"/>
    <w:rsid w:val="00E50DB9"/>
    <w:rsid w:val="00E52844"/>
    <w:rsid w:val="00E569C3"/>
    <w:rsid w:val="00E8393B"/>
    <w:rsid w:val="00E86476"/>
    <w:rsid w:val="00E91904"/>
    <w:rsid w:val="00E950E7"/>
    <w:rsid w:val="00EC7196"/>
    <w:rsid w:val="00EC7655"/>
    <w:rsid w:val="00EE398A"/>
    <w:rsid w:val="00F122AD"/>
    <w:rsid w:val="00F15565"/>
    <w:rsid w:val="00F3323D"/>
    <w:rsid w:val="00F574F7"/>
    <w:rsid w:val="00F61468"/>
    <w:rsid w:val="00F63806"/>
    <w:rsid w:val="00F655E8"/>
    <w:rsid w:val="00F6731C"/>
    <w:rsid w:val="00F70505"/>
    <w:rsid w:val="00F84CB6"/>
    <w:rsid w:val="00FA6296"/>
    <w:rsid w:val="00FE63B2"/>
    <w:rsid w:val="00FF5B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77F4A"/>
  <w15:chartTrackingRefBased/>
  <w15:docId w15:val="{866B127B-FB7B-4F4E-890C-3F9C051B4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F6F"/>
    <w:pPr>
      <w:ind w:left="720"/>
      <w:contextualSpacing/>
    </w:pPr>
  </w:style>
  <w:style w:type="character" w:styleId="CommentReference">
    <w:name w:val="annotation reference"/>
    <w:basedOn w:val="DefaultParagraphFont"/>
    <w:uiPriority w:val="99"/>
    <w:semiHidden/>
    <w:unhideWhenUsed/>
    <w:rsid w:val="001562D0"/>
    <w:rPr>
      <w:sz w:val="16"/>
      <w:szCs w:val="16"/>
    </w:rPr>
  </w:style>
  <w:style w:type="paragraph" w:styleId="CommentText">
    <w:name w:val="annotation text"/>
    <w:basedOn w:val="Normal"/>
    <w:link w:val="CommentTextChar"/>
    <w:uiPriority w:val="99"/>
    <w:semiHidden/>
    <w:unhideWhenUsed/>
    <w:rsid w:val="001562D0"/>
    <w:rPr>
      <w:sz w:val="20"/>
      <w:szCs w:val="20"/>
    </w:rPr>
  </w:style>
  <w:style w:type="character" w:customStyle="1" w:styleId="CommentTextChar">
    <w:name w:val="Comment Text Char"/>
    <w:basedOn w:val="DefaultParagraphFont"/>
    <w:link w:val="CommentText"/>
    <w:uiPriority w:val="99"/>
    <w:semiHidden/>
    <w:rsid w:val="001562D0"/>
    <w:rPr>
      <w:sz w:val="20"/>
      <w:szCs w:val="20"/>
    </w:rPr>
  </w:style>
  <w:style w:type="paragraph" w:styleId="CommentSubject">
    <w:name w:val="annotation subject"/>
    <w:basedOn w:val="CommentText"/>
    <w:next w:val="CommentText"/>
    <w:link w:val="CommentSubjectChar"/>
    <w:uiPriority w:val="99"/>
    <w:semiHidden/>
    <w:unhideWhenUsed/>
    <w:rsid w:val="001562D0"/>
    <w:rPr>
      <w:b/>
      <w:bCs/>
    </w:rPr>
  </w:style>
  <w:style w:type="character" w:customStyle="1" w:styleId="CommentSubjectChar">
    <w:name w:val="Comment Subject Char"/>
    <w:basedOn w:val="CommentTextChar"/>
    <w:link w:val="CommentSubject"/>
    <w:uiPriority w:val="99"/>
    <w:semiHidden/>
    <w:rsid w:val="001562D0"/>
    <w:rPr>
      <w:b/>
      <w:bCs/>
      <w:sz w:val="20"/>
      <w:szCs w:val="20"/>
    </w:rPr>
  </w:style>
  <w:style w:type="paragraph" w:styleId="BalloonText">
    <w:name w:val="Balloon Text"/>
    <w:basedOn w:val="Normal"/>
    <w:link w:val="BalloonTextChar"/>
    <w:uiPriority w:val="99"/>
    <w:semiHidden/>
    <w:unhideWhenUsed/>
    <w:rsid w:val="001562D0"/>
    <w:rPr>
      <w:rFonts w:ascii="Times New Roman" w:hAnsi="Times New Roman" w:cs="Times New Roman"/>
      <w:sz w:val="26"/>
      <w:szCs w:val="26"/>
    </w:rPr>
  </w:style>
  <w:style w:type="character" w:customStyle="1" w:styleId="BalloonTextChar">
    <w:name w:val="Balloon Text Char"/>
    <w:basedOn w:val="DefaultParagraphFont"/>
    <w:link w:val="BalloonText"/>
    <w:uiPriority w:val="99"/>
    <w:semiHidden/>
    <w:rsid w:val="001562D0"/>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Karanicolas</dc:creator>
  <cp:keywords/>
  <dc:description/>
  <cp:lastModifiedBy>Michael Karanicolas</cp:lastModifiedBy>
  <cp:revision>26</cp:revision>
  <dcterms:created xsi:type="dcterms:W3CDTF">2018-06-18T13:45:00Z</dcterms:created>
  <dcterms:modified xsi:type="dcterms:W3CDTF">2018-06-18T18:28:00Z</dcterms:modified>
</cp:coreProperties>
</file>